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D26C" w14:textId="57F75613" w:rsidR="006D231F" w:rsidRDefault="006D231F" w:rsidP="006D231F">
      <w:pPr>
        <w:rPr>
          <w:rFonts w:cstheme="minorHAnsi"/>
        </w:rPr>
      </w:pPr>
    </w:p>
    <w:p w14:paraId="46ADF17E" w14:textId="1A163968" w:rsidR="006D231F" w:rsidRDefault="006D231F" w:rsidP="006D231F">
      <w:pPr>
        <w:rPr>
          <w:rFonts w:cstheme="minorHAnsi"/>
        </w:rPr>
      </w:pPr>
    </w:p>
    <w:p w14:paraId="224839CB" w14:textId="37C06F6E" w:rsidR="006D231F" w:rsidRPr="006D231F" w:rsidRDefault="006D231F" w:rsidP="006D231F">
      <w:pPr>
        <w:rPr>
          <w:rFonts w:cstheme="minorHAnsi"/>
          <w:b/>
          <w:bCs/>
          <w:sz w:val="32"/>
          <w:szCs w:val="32"/>
        </w:rPr>
      </w:pPr>
      <w:r w:rsidRPr="006D231F">
        <w:rPr>
          <w:rFonts w:cstheme="minorHAnsi"/>
          <w:b/>
          <w:bCs/>
          <w:sz w:val="32"/>
          <w:szCs w:val="32"/>
        </w:rPr>
        <w:t xml:space="preserve">Varhaiskasvatuksen asiakasmaksutiedote </w:t>
      </w:r>
      <w:r w:rsidR="007D6EB7">
        <w:rPr>
          <w:rFonts w:cstheme="minorHAnsi"/>
          <w:b/>
          <w:bCs/>
          <w:sz w:val="32"/>
          <w:szCs w:val="32"/>
        </w:rPr>
        <w:t>22</w:t>
      </w:r>
      <w:r w:rsidRPr="006D231F">
        <w:rPr>
          <w:rFonts w:cstheme="minorHAnsi"/>
          <w:b/>
          <w:bCs/>
          <w:sz w:val="32"/>
          <w:szCs w:val="32"/>
        </w:rPr>
        <w:t>.</w:t>
      </w:r>
      <w:r w:rsidR="007D6EB7">
        <w:rPr>
          <w:rFonts w:cstheme="minorHAnsi"/>
          <w:b/>
          <w:bCs/>
          <w:sz w:val="32"/>
          <w:szCs w:val="32"/>
        </w:rPr>
        <w:t>2</w:t>
      </w:r>
      <w:r w:rsidRPr="006D231F">
        <w:rPr>
          <w:rFonts w:cstheme="minorHAnsi"/>
          <w:b/>
          <w:bCs/>
          <w:sz w:val="32"/>
          <w:szCs w:val="32"/>
        </w:rPr>
        <w:t>.202</w:t>
      </w:r>
      <w:r w:rsidR="007D6EB7">
        <w:rPr>
          <w:rFonts w:cstheme="minorHAnsi"/>
          <w:b/>
          <w:bCs/>
          <w:sz w:val="32"/>
          <w:szCs w:val="32"/>
        </w:rPr>
        <w:t>3</w:t>
      </w:r>
    </w:p>
    <w:p w14:paraId="7F56FF06" w14:textId="4782943F" w:rsidR="006D231F" w:rsidRDefault="006D231F" w:rsidP="006D231F">
      <w:pPr>
        <w:rPr>
          <w:rFonts w:cstheme="minorHAnsi"/>
          <w:b/>
          <w:bCs/>
        </w:rPr>
      </w:pPr>
    </w:p>
    <w:p w14:paraId="745CD786" w14:textId="77777777" w:rsidR="006D231F" w:rsidRDefault="006D231F" w:rsidP="006D231F"/>
    <w:p w14:paraId="46D07442" w14:textId="5C21F1D7" w:rsidR="00FF1E40" w:rsidRDefault="007D6EB7" w:rsidP="00DD1012">
      <w:pPr>
        <w:jc w:val="both"/>
        <w:rPr>
          <w:rFonts w:cstheme="minorHAnsi"/>
        </w:rPr>
      </w:pPr>
      <w:r w:rsidRPr="007D6EB7">
        <w:rPr>
          <w:rFonts w:cstheme="minorHAnsi"/>
        </w:rPr>
        <w:t>Varhaiskasvatuksen asiakasmaksulaki muuttuu 1.3.2023 siten, että asiakasmaksuja alennetaan korottamalla maksujen perusteena olevia tulorajoja 33 prosenttia. Maksujen perusteena oleva maksuprosentti säilyy ennallaan 10,7 prosentissa.</w:t>
      </w:r>
    </w:p>
    <w:p w14:paraId="1D47BCB2" w14:textId="641EA83E" w:rsidR="00AC445E" w:rsidRDefault="00AC445E" w:rsidP="00DD1012">
      <w:pPr>
        <w:jc w:val="both"/>
        <w:rPr>
          <w:rFonts w:cstheme="minorHAnsi"/>
        </w:rPr>
      </w:pPr>
    </w:p>
    <w:p w14:paraId="538EC6D3" w14:textId="77777777" w:rsidR="00AC445E" w:rsidRDefault="00AC445E" w:rsidP="00AC445E">
      <w:pPr>
        <w:jc w:val="both"/>
        <w:rPr>
          <w:rFonts w:cstheme="minorHAnsi"/>
          <w:b/>
          <w:bCs/>
        </w:rPr>
      </w:pPr>
      <w:r w:rsidRPr="00AC445E">
        <w:rPr>
          <w:rFonts w:cstheme="minorHAnsi"/>
          <w:b/>
          <w:bCs/>
        </w:rPr>
        <w:t>Uudet maksupäätökset</w:t>
      </w:r>
    </w:p>
    <w:p w14:paraId="0729397B" w14:textId="3F670707" w:rsidR="00AC445E" w:rsidRDefault="00AC445E" w:rsidP="00DD1012">
      <w:pPr>
        <w:jc w:val="both"/>
        <w:rPr>
          <w:rFonts w:cstheme="minorHAnsi"/>
        </w:rPr>
      </w:pPr>
      <w:r w:rsidRPr="00AC445E">
        <w:rPr>
          <w:rFonts w:cstheme="minorHAnsi"/>
        </w:rPr>
        <w:t xml:space="preserve">Uusia maksupäätöksiä varten kaikkien niiden perheiden, joiden tulotiedot on toimitettu ennen 1.8.2022, tulee toimittaa uudet tulotiedot 31.3.2023 mennessä. Tulotietolomake löytyy osoitteesta: </w:t>
      </w:r>
      <w:hyperlink r:id="rId7" w:history="1">
        <w:r w:rsidRPr="00AC445E">
          <w:rPr>
            <w:rStyle w:val="Hyperlinkki"/>
          </w:rPr>
          <w:t>tuloselvitys010120.pdf (uurainen.fi)</w:t>
        </w:r>
      </w:hyperlink>
      <w:r w:rsidRPr="00AC445E">
        <w:rPr>
          <w:rFonts w:cstheme="minorHAnsi"/>
        </w:rPr>
        <w:t xml:space="preserve"> </w:t>
      </w:r>
      <w:r>
        <w:rPr>
          <w:rFonts w:cstheme="minorHAnsi"/>
        </w:rPr>
        <w:t xml:space="preserve">ja se tulee toimittaa liitteineen joko omaan varhaiskasvatusyksikköön tai varhaiskasvatusjohtajalle.  </w:t>
      </w:r>
      <w:r w:rsidRPr="00AC445E">
        <w:rPr>
          <w:rFonts w:cstheme="minorHAnsi"/>
        </w:rPr>
        <w:t xml:space="preserve">Jos perhe hyväksyy korkeimman maksun, </w:t>
      </w:r>
      <w:r>
        <w:rPr>
          <w:rFonts w:cstheme="minorHAnsi"/>
        </w:rPr>
        <w:t>ilmoitu</w:t>
      </w:r>
      <w:r w:rsidR="00B11B2D">
        <w:rPr>
          <w:rFonts w:cstheme="minorHAnsi"/>
        </w:rPr>
        <w:t>s tehdään samalla lomakkeella</w:t>
      </w:r>
      <w:r>
        <w:rPr>
          <w:rFonts w:cstheme="minorHAnsi"/>
        </w:rPr>
        <w:t>.</w:t>
      </w:r>
    </w:p>
    <w:p w14:paraId="19C2A27E" w14:textId="77777777" w:rsidR="007D6EB7" w:rsidRDefault="007D6EB7" w:rsidP="00DD1012">
      <w:pPr>
        <w:jc w:val="both"/>
        <w:rPr>
          <w:rFonts w:cstheme="minorHAnsi"/>
        </w:rPr>
      </w:pPr>
    </w:p>
    <w:p w14:paraId="60BA3CA9" w14:textId="5AE084AD" w:rsidR="007D6EB7" w:rsidRDefault="007D6EB7" w:rsidP="007D6EB7">
      <w:pPr>
        <w:jc w:val="both"/>
        <w:rPr>
          <w:b/>
          <w:bCs/>
        </w:rPr>
      </w:pPr>
      <w:r w:rsidRPr="00047BF8">
        <w:rPr>
          <w:b/>
          <w:bCs/>
        </w:rPr>
        <w:t>Asiakasmaksujen määrittely</w:t>
      </w:r>
    </w:p>
    <w:p w14:paraId="724ED6EF" w14:textId="77777777" w:rsidR="007D6EB7" w:rsidRPr="00047BF8" w:rsidRDefault="007D6EB7" w:rsidP="007D6EB7">
      <w:pPr>
        <w:jc w:val="both"/>
        <w:rPr>
          <w:b/>
          <w:bCs/>
        </w:rPr>
      </w:pPr>
    </w:p>
    <w:p w14:paraId="63B615EE" w14:textId="559872DA" w:rsidR="007D6EB7" w:rsidRDefault="007D6EB7" w:rsidP="007D6EB7">
      <w:pPr>
        <w:jc w:val="both"/>
      </w:pPr>
      <w:r>
        <w:t xml:space="preserve">Asiakasmaksu määritellään ja peritään sovittujen hoitoaikojen perusteella. Sovittujen tuntien toteutumista tarkastellaan päiväkodissa ja perhepäivähoidossa. Maksutonta esiopetusta on 84 tuntia kuukaudessa. Maksuttoman esiopetuksen lisäksi varhaiskasvatusta tarvitsevan lapsen asiakasmaksu on 55 % tai 65 %. </w:t>
      </w:r>
    </w:p>
    <w:p w14:paraId="547B01EA" w14:textId="77777777" w:rsidR="007D6EB7" w:rsidRDefault="007D6EB7" w:rsidP="007D6EB7">
      <w:pPr>
        <w:jc w:val="both"/>
      </w:pPr>
    </w:p>
    <w:p w14:paraId="5B7432F0" w14:textId="3405C63C" w:rsidR="007D6EB7" w:rsidRDefault="007D6EB7" w:rsidP="007D6EB7">
      <w:pPr>
        <w:jc w:val="both"/>
      </w:pPr>
      <w:r>
        <w:t>Perheen koko, tulorajat, maksuprosentit ja vähimmäisbruttotulorajat korkeimmalle maksulle 1.3.2023 alkaen ovat seuraavat:</w:t>
      </w:r>
    </w:p>
    <w:p w14:paraId="5C92AB8F" w14:textId="77777777" w:rsidR="007D6EB7" w:rsidRDefault="007D6EB7" w:rsidP="007D6EB7">
      <w:pPr>
        <w:jc w:val="both"/>
      </w:pPr>
    </w:p>
    <w:tbl>
      <w:tblPr>
        <w:tblStyle w:val="TaulukkoRuudukko"/>
        <w:tblW w:w="0" w:type="auto"/>
        <w:tblLook w:val="04A0" w:firstRow="1" w:lastRow="0" w:firstColumn="1" w:lastColumn="0" w:noHBand="0" w:noVBand="1"/>
      </w:tblPr>
      <w:tblGrid>
        <w:gridCol w:w="1786"/>
        <w:gridCol w:w="1539"/>
        <w:gridCol w:w="1833"/>
        <w:gridCol w:w="3613"/>
      </w:tblGrid>
      <w:tr w:rsidR="007D6EB7" w14:paraId="0E5F910F" w14:textId="77777777" w:rsidTr="00FF1C98">
        <w:tc>
          <w:tcPr>
            <w:tcW w:w="1838" w:type="dxa"/>
          </w:tcPr>
          <w:p w14:paraId="13D2F51C" w14:textId="77777777" w:rsidR="007D6EB7" w:rsidRPr="00172DFC" w:rsidRDefault="007D6EB7" w:rsidP="00FF1C98">
            <w:pPr>
              <w:jc w:val="center"/>
              <w:rPr>
                <w:b/>
                <w:bCs/>
              </w:rPr>
            </w:pPr>
            <w:r w:rsidRPr="00172DFC">
              <w:rPr>
                <w:b/>
                <w:bCs/>
              </w:rPr>
              <w:t>Perheen koko,</w:t>
            </w:r>
          </w:p>
          <w:p w14:paraId="1F11F76F" w14:textId="77777777" w:rsidR="007D6EB7" w:rsidRPr="00172DFC" w:rsidRDefault="007D6EB7" w:rsidP="00FF1C98">
            <w:pPr>
              <w:jc w:val="center"/>
              <w:rPr>
                <w:b/>
                <w:bCs/>
              </w:rPr>
            </w:pPr>
            <w:r w:rsidRPr="00172DFC">
              <w:rPr>
                <w:b/>
                <w:bCs/>
              </w:rPr>
              <w:t>henkilöä</w:t>
            </w:r>
          </w:p>
        </w:tc>
        <w:tc>
          <w:tcPr>
            <w:tcW w:w="1559" w:type="dxa"/>
          </w:tcPr>
          <w:p w14:paraId="0F4E2303" w14:textId="77777777" w:rsidR="007D6EB7" w:rsidRPr="00172DFC" w:rsidRDefault="007D6EB7" w:rsidP="00FF1C98">
            <w:pPr>
              <w:jc w:val="both"/>
              <w:rPr>
                <w:b/>
                <w:bCs/>
              </w:rPr>
            </w:pPr>
            <w:r w:rsidRPr="00172DFC">
              <w:rPr>
                <w:b/>
                <w:bCs/>
              </w:rPr>
              <w:t>Tuloraja</w:t>
            </w:r>
          </w:p>
          <w:p w14:paraId="43A1DAB8" w14:textId="77777777" w:rsidR="007D6EB7" w:rsidRPr="00172DFC" w:rsidRDefault="007D6EB7" w:rsidP="00FF1C98">
            <w:pPr>
              <w:jc w:val="both"/>
              <w:rPr>
                <w:b/>
                <w:bCs/>
              </w:rPr>
            </w:pPr>
            <w:r w:rsidRPr="00172DFC">
              <w:rPr>
                <w:b/>
                <w:bCs/>
              </w:rPr>
              <w:t>€/kuukausi</w:t>
            </w:r>
          </w:p>
        </w:tc>
        <w:tc>
          <w:tcPr>
            <w:tcW w:w="1844" w:type="dxa"/>
          </w:tcPr>
          <w:p w14:paraId="33509A43" w14:textId="77777777" w:rsidR="007D6EB7" w:rsidRPr="00172DFC" w:rsidRDefault="007D6EB7" w:rsidP="00FF1C98">
            <w:pPr>
              <w:jc w:val="center"/>
              <w:rPr>
                <w:b/>
                <w:bCs/>
              </w:rPr>
            </w:pPr>
            <w:r w:rsidRPr="00172DFC">
              <w:rPr>
                <w:b/>
                <w:bCs/>
              </w:rPr>
              <w:t>Maksuprosentti</w:t>
            </w:r>
          </w:p>
        </w:tc>
        <w:tc>
          <w:tcPr>
            <w:tcW w:w="3685" w:type="dxa"/>
          </w:tcPr>
          <w:p w14:paraId="363AD8E1" w14:textId="77777777" w:rsidR="007D6EB7" w:rsidRPr="00172DFC" w:rsidRDefault="007D6EB7" w:rsidP="00FF1C98">
            <w:pPr>
              <w:jc w:val="both"/>
              <w:rPr>
                <w:b/>
                <w:bCs/>
              </w:rPr>
            </w:pPr>
            <w:r w:rsidRPr="00172DFC">
              <w:rPr>
                <w:b/>
                <w:bCs/>
              </w:rPr>
              <w:t>Vähimmäisbruttotuloraja</w:t>
            </w:r>
          </w:p>
          <w:p w14:paraId="0A9EEFBB" w14:textId="77777777" w:rsidR="007D6EB7" w:rsidRPr="00172DFC" w:rsidRDefault="007D6EB7" w:rsidP="00FF1C98">
            <w:pPr>
              <w:jc w:val="both"/>
              <w:rPr>
                <w:b/>
                <w:bCs/>
              </w:rPr>
            </w:pPr>
            <w:r w:rsidRPr="00172DFC">
              <w:rPr>
                <w:b/>
                <w:bCs/>
              </w:rPr>
              <w:t>korkeimmalle asiakasmaksulle</w:t>
            </w:r>
          </w:p>
        </w:tc>
      </w:tr>
      <w:tr w:rsidR="007D6EB7" w14:paraId="7B82BAB4" w14:textId="77777777" w:rsidTr="00FF1C98">
        <w:tc>
          <w:tcPr>
            <w:tcW w:w="1838" w:type="dxa"/>
          </w:tcPr>
          <w:p w14:paraId="034CA1CD" w14:textId="77777777" w:rsidR="007D6EB7" w:rsidRDefault="007D6EB7" w:rsidP="00FF1C98">
            <w:pPr>
              <w:jc w:val="center"/>
            </w:pPr>
            <w:r>
              <w:t>2</w:t>
            </w:r>
          </w:p>
        </w:tc>
        <w:tc>
          <w:tcPr>
            <w:tcW w:w="1559" w:type="dxa"/>
          </w:tcPr>
          <w:p w14:paraId="2DE7F58A" w14:textId="77777777" w:rsidR="007D6EB7" w:rsidRDefault="007D6EB7" w:rsidP="00FF1C98">
            <w:pPr>
              <w:jc w:val="both"/>
            </w:pPr>
            <w:r w:rsidRPr="00172DFC">
              <w:t xml:space="preserve">3 874 € </w:t>
            </w:r>
          </w:p>
        </w:tc>
        <w:tc>
          <w:tcPr>
            <w:tcW w:w="1844" w:type="dxa"/>
          </w:tcPr>
          <w:p w14:paraId="36C36E3A" w14:textId="77777777" w:rsidR="007D6EB7" w:rsidRDefault="007D6EB7" w:rsidP="00FF1C98">
            <w:pPr>
              <w:jc w:val="center"/>
            </w:pPr>
            <w:r>
              <w:t>10,7</w:t>
            </w:r>
          </w:p>
        </w:tc>
        <w:tc>
          <w:tcPr>
            <w:tcW w:w="3685" w:type="dxa"/>
          </w:tcPr>
          <w:p w14:paraId="02686F4E" w14:textId="77777777" w:rsidR="007D6EB7" w:rsidRDefault="007D6EB7" w:rsidP="00FF1C98">
            <w:pPr>
              <w:jc w:val="both"/>
            </w:pPr>
            <w:r w:rsidRPr="00172DFC">
              <w:t xml:space="preserve"> 6 627 €</w:t>
            </w:r>
          </w:p>
        </w:tc>
      </w:tr>
      <w:tr w:rsidR="007D6EB7" w14:paraId="7196093A" w14:textId="77777777" w:rsidTr="00FF1C98">
        <w:tc>
          <w:tcPr>
            <w:tcW w:w="1838" w:type="dxa"/>
          </w:tcPr>
          <w:p w14:paraId="61419483" w14:textId="77777777" w:rsidR="007D6EB7" w:rsidRDefault="007D6EB7" w:rsidP="00FF1C98">
            <w:pPr>
              <w:jc w:val="center"/>
            </w:pPr>
            <w:r>
              <w:t>3</w:t>
            </w:r>
          </w:p>
        </w:tc>
        <w:tc>
          <w:tcPr>
            <w:tcW w:w="1559" w:type="dxa"/>
          </w:tcPr>
          <w:p w14:paraId="2BEB3F95" w14:textId="77777777" w:rsidR="007D6EB7" w:rsidRDefault="007D6EB7" w:rsidP="00FF1C98">
            <w:pPr>
              <w:jc w:val="both"/>
            </w:pPr>
            <w:r w:rsidRPr="00E301A0">
              <w:t xml:space="preserve">4 998 € </w:t>
            </w:r>
          </w:p>
        </w:tc>
        <w:tc>
          <w:tcPr>
            <w:tcW w:w="1844" w:type="dxa"/>
          </w:tcPr>
          <w:p w14:paraId="7AF2F05F" w14:textId="77777777" w:rsidR="007D6EB7" w:rsidRDefault="007D6EB7" w:rsidP="00FF1C98">
            <w:pPr>
              <w:jc w:val="center"/>
            </w:pPr>
            <w:r w:rsidRPr="00E301A0">
              <w:t>10,7</w:t>
            </w:r>
          </w:p>
        </w:tc>
        <w:tc>
          <w:tcPr>
            <w:tcW w:w="3685" w:type="dxa"/>
          </w:tcPr>
          <w:p w14:paraId="54FC6405" w14:textId="77777777" w:rsidR="007D6EB7" w:rsidRDefault="007D6EB7" w:rsidP="00FF1C98">
            <w:pPr>
              <w:jc w:val="both"/>
            </w:pPr>
            <w:r>
              <w:t xml:space="preserve"> </w:t>
            </w:r>
            <w:r w:rsidRPr="00E301A0">
              <w:t>7 751 €</w:t>
            </w:r>
          </w:p>
        </w:tc>
      </w:tr>
      <w:tr w:rsidR="007D6EB7" w14:paraId="69792782" w14:textId="77777777" w:rsidTr="00FF1C98">
        <w:tc>
          <w:tcPr>
            <w:tcW w:w="1838" w:type="dxa"/>
          </w:tcPr>
          <w:p w14:paraId="23ECE81D" w14:textId="77777777" w:rsidR="007D6EB7" w:rsidRDefault="007D6EB7" w:rsidP="00FF1C98">
            <w:pPr>
              <w:jc w:val="center"/>
            </w:pPr>
            <w:r>
              <w:t>4</w:t>
            </w:r>
          </w:p>
        </w:tc>
        <w:tc>
          <w:tcPr>
            <w:tcW w:w="1559" w:type="dxa"/>
          </w:tcPr>
          <w:p w14:paraId="529165B1" w14:textId="77777777" w:rsidR="007D6EB7" w:rsidRDefault="007D6EB7" w:rsidP="00FF1C98">
            <w:pPr>
              <w:jc w:val="both"/>
            </w:pPr>
            <w:r>
              <w:t xml:space="preserve">5 675 € </w:t>
            </w:r>
          </w:p>
        </w:tc>
        <w:tc>
          <w:tcPr>
            <w:tcW w:w="1844" w:type="dxa"/>
          </w:tcPr>
          <w:p w14:paraId="2EF72A3E" w14:textId="77777777" w:rsidR="007D6EB7" w:rsidRDefault="007D6EB7" w:rsidP="00FF1C98">
            <w:pPr>
              <w:jc w:val="center"/>
            </w:pPr>
            <w:r>
              <w:t>10,7</w:t>
            </w:r>
          </w:p>
        </w:tc>
        <w:tc>
          <w:tcPr>
            <w:tcW w:w="3685" w:type="dxa"/>
          </w:tcPr>
          <w:p w14:paraId="5B1C586D" w14:textId="77777777" w:rsidR="007D6EB7" w:rsidRDefault="007D6EB7" w:rsidP="00FF1C98">
            <w:pPr>
              <w:jc w:val="both"/>
            </w:pPr>
            <w:r>
              <w:t xml:space="preserve"> 8 428 €</w:t>
            </w:r>
          </w:p>
        </w:tc>
      </w:tr>
      <w:tr w:rsidR="007D6EB7" w14:paraId="0201FA9A" w14:textId="77777777" w:rsidTr="00FF1C98">
        <w:tc>
          <w:tcPr>
            <w:tcW w:w="1838" w:type="dxa"/>
          </w:tcPr>
          <w:p w14:paraId="67EDA53A" w14:textId="77777777" w:rsidR="007D6EB7" w:rsidRDefault="007D6EB7" w:rsidP="00FF1C98">
            <w:pPr>
              <w:jc w:val="center"/>
            </w:pPr>
            <w:r>
              <w:t>5</w:t>
            </w:r>
          </w:p>
        </w:tc>
        <w:tc>
          <w:tcPr>
            <w:tcW w:w="1559" w:type="dxa"/>
          </w:tcPr>
          <w:p w14:paraId="22E89DB4" w14:textId="77777777" w:rsidR="007D6EB7" w:rsidRDefault="007D6EB7" w:rsidP="00FF1C98">
            <w:pPr>
              <w:jc w:val="both"/>
            </w:pPr>
            <w:r w:rsidRPr="00B953F3">
              <w:t xml:space="preserve">6 353 € </w:t>
            </w:r>
          </w:p>
        </w:tc>
        <w:tc>
          <w:tcPr>
            <w:tcW w:w="1844" w:type="dxa"/>
          </w:tcPr>
          <w:p w14:paraId="50F6D0FD" w14:textId="77777777" w:rsidR="007D6EB7" w:rsidRDefault="007D6EB7" w:rsidP="00FF1C98">
            <w:pPr>
              <w:jc w:val="center"/>
            </w:pPr>
            <w:r w:rsidRPr="00B953F3">
              <w:t>10,7</w:t>
            </w:r>
          </w:p>
        </w:tc>
        <w:tc>
          <w:tcPr>
            <w:tcW w:w="3685" w:type="dxa"/>
          </w:tcPr>
          <w:p w14:paraId="27BC6882" w14:textId="77777777" w:rsidR="007D6EB7" w:rsidRDefault="007D6EB7" w:rsidP="00FF1C98">
            <w:pPr>
              <w:jc w:val="both"/>
            </w:pPr>
            <w:r>
              <w:t xml:space="preserve"> </w:t>
            </w:r>
            <w:r w:rsidRPr="00B953F3">
              <w:t>9 106 €</w:t>
            </w:r>
          </w:p>
        </w:tc>
      </w:tr>
      <w:tr w:rsidR="007D6EB7" w14:paraId="7FE81D36" w14:textId="77777777" w:rsidTr="00FF1C98">
        <w:tc>
          <w:tcPr>
            <w:tcW w:w="1838" w:type="dxa"/>
          </w:tcPr>
          <w:p w14:paraId="20F7A257" w14:textId="77777777" w:rsidR="007D6EB7" w:rsidRDefault="007D6EB7" w:rsidP="00FF1C98">
            <w:pPr>
              <w:jc w:val="center"/>
            </w:pPr>
            <w:r>
              <w:t>6</w:t>
            </w:r>
          </w:p>
        </w:tc>
        <w:tc>
          <w:tcPr>
            <w:tcW w:w="1559" w:type="dxa"/>
          </w:tcPr>
          <w:p w14:paraId="571BA685" w14:textId="77777777" w:rsidR="007D6EB7" w:rsidRDefault="007D6EB7" w:rsidP="00FF1C98">
            <w:pPr>
              <w:jc w:val="both"/>
            </w:pPr>
            <w:r w:rsidRPr="00857F5D">
              <w:t xml:space="preserve">7 028 € </w:t>
            </w:r>
          </w:p>
        </w:tc>
        <w:tc>
          <w:tcPr>
            <w:tcW w:w="1844" w:type="dxa"/>
          </w:tcPr>
          <w:p w14:paraId="5AD00EA9" w14:textId="77777777" w:rsidR="007D6EB7" w:rsidRDefault="007D6EB7" w:rsidP="00FF1C98">
            <w:pPr>
              <w:jc w:val="center"/>
            </w:pPr>
            <w:r w:rsidRPr="00857F5D">
              <w:t>10,7</w:t>
            </w:r>
          </w:p>
        </w:tc>
        <w:tc>
          <w:tcPr>
            <w:tcW w:w="3685" w:type="dxa"/>
          </w:tcPr>
          <w:p w14:paraId="7ACF5B22" w14:textId="77777777" w:rsidR="007D6EB7" w:rsidRDefault="007D6EB7" w:rsidP="00FF1C98">
            <w:pPr>
              <w:jc w:val="both"/>
            </w:pPr>
            <w:r>
              <w:t xml:space="preserve"> </w:t>
            </w:r>
            <w:r w:rsidRPr="00857F5D">
              <w:t>9 781 €</w:t>
            </w:r>
          </w:p>
        </w:tc>
      </w:tr>
    </w:tbl>
    <w:p w14:paraId="06B5962F" w14:textId="77777777" w:rsidR="007D6EB7" w:rsidRDefault="007D6EB7" w:rsidP="007D6EB7">
      <w:pPr>
        <w:jc w:val="both"/>
      </w:pPr>
    </w:p>
    <w:p w14:paraId="7F4F3C66" w14:textId="0E055D5B" w:rsidR="007D6EB7" w:rsidRDefault="007D6EB7" w:rsidP="007D6EB7">
      <w:pPr>
        <w:jc w:val="both"/>
      </w:pPr>
      <w:r>
        <w:t>Jos perheen koko on suurempi kuin 6, korotetaan maksun määräämisen perusteena olevaa tulorajaa 262 eurolla kustakin seuraavasta perheen alaikäisestä lapsesta.</w:t>
      </w:r>
    </w:p>
    <w:p w14:paraId="7EDB1C62" w14:textId="77777777" w:rsidR="007D6EB7" w:rsidRDefault="007D6EB7" w:rsidP="007D6EB7">
      <w:pPr>
        <w:jc w:val="both"/>
      </w:pPr>
    </w:p>
    <w:p w14:paraId="1DCCFF28" w14:textId="36DCE1E0" w:rsidR="007D6EB7" w:rsidRDefault="007D6EB7" w:rsidP="007D6EB7">
      <w:pPr>
        <w:jc w:val="both"/>
      </w:pPr>
      <w:r>
        <w:t xml:space="preserve">Korkein kokoaikaisesta varhaiskasvatuksesta perittävä maksu on 295 euroa ja sisarusalennukset säilyvät ennallaan. Perheen ensimmäiseksi lapseksi katsotaan lain mukaan aina nuorin varhaiskasvatuspalveluja käyttävä lapsi. Perheen nuorimman lapsen korkein asiakasmaksu on 295 € kuukaudessa. Ikäjärjestyksessä seuraavasta kokoaikaisessa varhaiskasvatuksessa olevasta lapsesta voidaan määrätä maksu, joka on enintään 40 % nuorimman lapsen maksusta. Kustakin seuraavasta lapsesta määrättävä maksu on </w:t>
      </w:r>
      <w:r>
        <w:lastRenderedPageBreak/>
        <w:t>enintään 20 % nuorimman lapsen maksusta. Määrättäessä perheen muiden kuin nuorimman lapsen maksua, käytetään määräytymisen perustana nuorimman lapsen laskennallista kokoaikaisen varhaiskasvatuksen maksua.</w:t>
      </w:r>
    </w:p>
    <w:p w14:paraId="26D87E3A" w14:textId="77777777" w:rsidR="007D6EB7" w:rsidRDefault="007D6EB7" w:rsidP="007D6EB7">
      <w:pPr>
        <w:jc w:val="both"/>
      </w:pPr>
    </w:p>
    <w:p w14:paraId="5C655CCC" w14:textId="5A6F4658" w:rsidR="007D6EB7" w:rsidRDefault="007D6EB7" w:rsidP="007D6EB7">
      <w:r>
        <w:t>Varhaiskasvatuksen asiakasmaksut määräytyvät 1.3.2023 alkaen tuntivälysten mukaan seuraavasti:</w:t>
      </w:r>
    </w:p>
    <w:p w14:paraId="79EA7E8C" w14:textId="77777777" w:rsidR="007D6EB7" w:rsidRDefault="007D6EB7" w:rsidP="007D6EB7"/>
    <w:tbl>
      <w:tblPr>
        <w:tblStyle w:val="TaulukkoRuudukko"/>
        <w:tblW w:w="0" w:type="auto"/>
        <w:tblLook w:val="04A0" w:firstRow="1" w:lastRow="0" w:firstColumn="1" w:lastColumn="0" w:noHBand="0" w:noVBand="1"/>
      </w:tblPr>
      <w:tblGrid>
        <w:gridCol w:w="2937"/>
        <w:gridCol w:w="2957"/>
        <w:gridCol w:w="2877"/>
      </w:tblGrid>
      <w:tr w:rsidR="007D6EB7" w14:paraId="49420581" w14:textId="77777777" w:rsidTr="00FF1C98">
        <w:tc>
          <w:tcPr>
            <w:tcW w:w="3209" w:type="dxa"/>
          </w:tcPr>
          <w:p w14:paraId="37A5F1F3" w14:textId="77777777" w:rsidR="007D6EB7" w:rsidRPr="00172DFC" w:rsidRDefault="007D6EB7" w:rsidP="00FF1C98">
            <w:pPr>
              <w:rPr>
                <w:b/>
                <w:bCs/>
              </w:rPr>
            </w:pPr>
            <w:r w:rsidRPr="00172DFC">
              <w:rPr>
                <w:b/>
                <w:bCs/>
              </w:rPr>
              <w:t xml:space="preserve">Sovittu tuntivälys/kk </w:t>
            </w:r>
          </w:p>
          <w:p w14:paraId="743FCA12" w14:textId="77777777" w:rsidR="007D6EB7" w:rsidRPr="00172DFC" w:rsidRDefault="007D6EB7" w:rsidP="00FF1C98">
            <w:pPr>
              <w:rPr>
                <w:b/>
                <w:bCs/>
              </w:rPr>
            </w:pPr>
          </w:p>
        </w:tc>
        <w:tc>
          <w:tcPr>
            <w:tcW w:w="3209" w:type="dxa"/>
          </w:tcPr>
          <w:p w14:paraId="4E3809BA" w14:textId="77777777" w:rsidR="007D6EB7" w:rsidRPr="00172DFC" w:rsidRDefault="007D6EB7" w:rsidP="00FF1C98">
            <w:pPr>
              <w:rPr>
                <w:b/>
                <w:bCs/>
              </w:rPr>
            </w:pPr>
            <w:r w:rsidRPr="00172DFC">
              <w:rPr>
                <w:b/>
                <w:bCs/>
              </w:rPr>
              <w:t>Asiakasmaksu</w:t>
            </w:r>
            <w:r>
              <w:rPr>
                <w:b/>
                <w:bCs/>
              </w:rPr>
              <w:t>,</w:t>
            </w:r>
            <w:r w:rsidRPr="00172DFC">
              <w:rPr>
                <w:b/>
                <w:bCs/>
              </w:rPr>
              <w:t xml:space="preserve"> prosenttia</w:t>
            </w:r>
          </w:p>
          <w:p w14:paraId="56DA01B5" w14:textId="77777777" w:rsidR="007D6EB7" w:rsidRPr="00172DFC" w:rsidRDefault="007D6EB7" w:rsidP="00FF1C98">
            <w:pPr>
              <w:rPr>
                <w:b/>
                <w:bCs/>
              </w:rPr>
            </w:pPr>
            <w:r w:rsidRPr="00172DFC">
              <w:rPr>
                <w:b/>
                <w:bCs/>
              </w:rPr>
              <w:t>korkeimmasta maksusta</w:t>
            </w:r>
          </w:p>
        </w:tc>
        <w:tc>
          <w:tcPr>
            <w:tcW w:w="3210" w:type="dxa"/>
          </w:tcPr>
          <w:p w14:paraId="04804E21" w14:textId="77777777" w:rsidR="007D6EB7" w:rsidRPr="00172DFC" w:rsidRDefault="007D6EB7" w:rsidP="00FF1C98">
            <w:pPr>
              <w:rPr>
                <w:b/>
                <w:bCs/>
              </w:rPr>
            </w:pPr>
            <w:r w:rsidRPr="00172DFC">
              <w:rPr>
                <w:b/>
                <w:bCs/>
              </w:rPr>
              <w:t>Enintään €/kk</w:t>
            </w:r>
          </w:p>
        </w:tc>
      </w:tr>
      <w:tr w:rsidR="007D6EB7" w14:paraId="45F0374C" w14:textId="77777777" w:rsidTr="00FF1C98">
        <w:tc>
          <w:tcPr>
            <w:tcW w:w="3209" w:type="dxa"/>
          </w:tcPr>
          <w:p w14:paraId="04DA0494" w14:textId="77777777" w:rsidR="007D6EB7" w:rsidRDefault="007D6EB7" w:rsidP="00FF1C98">
            <w:r w:rsidRPr="00B37AE9">
              <w:t xml:space="preserve">1 – 84 tuntia </w:t>
            </w:r>
          </w:p>
        </w:tc>
        <w:tc>
          <w:tcPr>
            <w:tcW w:w="3209" w:type="dxa"/>
          </w:tcPr>
          <w:p w14:paraId="3AEE45A8" w14:textId="77777777" w:rsidR="007D6EB7" w:rsidRDefault="007D6EB7" w:rsidP="00FF1C98">
            <w:r w:rsidRPr="00B37AE9">
              <w:t xml:space="preserve">55 % </w:t>
            </w:r>
          </w:p>
        </w:tc>
        <w:tc>
          <w:tcPr>
            <w:tcW w:w="3210" w:type="dxa"/>
          </w:tcPr>
          <w:p w14:paraId="61F31818" w14:textId="77777777" w:rsidR="007D6EB7" w:rsidRDefault="007D6EB7" w:rsidP="00FF1C98">
            <w:r w:rsidRPr="00B37AE9">
              <w:t>162 €</w:t>
            </w:r>
          </w:p>
        </w:tc>
      </w:tr>
      <w:tr w:rsidR="007D6EB7" w14:paraId="42B59B2C" w14:textId="77777777" w:rsidTr="00FF1C98">
        <w:tc>
          <w:tcPr>
            <w:tcW w:w="3209" w:type="dxa"/>
          </w:tcPr>
          <w:p w14:paraId="2B862BA3" w14:textId="77777777" w:rsidR="007D6EB7" w:rsidRDefault="007D6EB7" w:rsidP="00FF1C98">
            <w:r w:rsidRPr="002E3059">
              <w:t xml:space="preserve">85 – 107 tuntia </w:t>
            </w:r>
          </w:p>
        </w:tc>
        <w:tc>
          <w:tcPr>
            <w:tcW w:w="3209" w:type="dxa"/>
          </w:tcPr>
          <w:p w14:paraId="5544DB90" w14:textId="77777777" w:rsidR="007D6EB7" w:rsidRDefault="007D6EB7" w:rsidP="00FF1C98">
            <w:r w:rsidRPr="002E3059">
              <w:t xml:space="preserve">65 % </w:t>
            </w:r>
          </w:p>
        </w:tc>
        <w:tc>
          <w:tcPr>
            <w:tcW w:w="3210" w:type="dxa"/>
          </w:tcPr>
          <w:p w14:paraId="4DA80ADD" w14:textId="77777777" w:rsidR="007D6EB7" w:rsidRDefault="007D6EB7" w:rsidP="00FF1C98">
            <w:r w:rsidRPr="002E3059">
              <w:t>192 €</w:t>
            </w:r>
          </w:p>
        </w:tc>
      </w:tr>
      <w:tr w:rsidR="007D6EB7" w14:paraId="5865CA23" w14:textId="77777777" w:rsidTr="00FF1C98">
        <w:tc>
          <w:tcPr>
            <w:tcW w:w="3209" w:type="dxa"/>
          </w:tcPr>
          <w:p w14:paraId="4C0ECD7C" w14:textId="77777777" w:rsidR="007D6EB7" w:rsidRDefault="007D6EB7" w:rsidP="00FF1C98">
            <w:r w:rsidRPr="00C804AA">
              <w:t>108 – 130 tuntia</w:t>
            </w:r>
          </w:p>
        </w:tc>
        <w:tc>
          <w:tcPr>
            <w:tcW w:w="3209" w:type="dxa"/>
          </w:tcPr>
          <w:p w14:paraId="6EEDFA77" w14:textId="77777777" w:rsidR="007D6EB7" w:rsidRDefault="007D6EB7" w:rsidP="00FF1C98">
            <w:r w:rsidRPr="00C804AA">
              <w:t xml:space="preserve">80 % </w:t>
            </w:r>
          </w:p>
        </w:tc>
        <w:tc>
          <w:tcPr>
            <w:tcW w:w="3210" w:type="dxa"/>
          </w:tcPr>
          <w:p w14:paraId="3AAEA111" w14:textId="77777777" w:rsidR="007D6EB7" w:rsidRDefault="007D6EB7" w:rsidP="00FF1C98">
            <w:r w:rsidRPr="00C804AA">
              <w:t>236 €</w:t>
            </w:r>
          </w:p>
        </w:tc>
      </w:tr>
      <w:tr w:rsidR="007D6EB7" w14:paraId="73C1F274" w14:textId="77777777" w:rsidTr="00FF1C98">
        <w:tc>
          <w:tcPr>
            <w:tcW w:w="3209" w:type="dxa"/>
          </w:tcPr>
          <w:p w14:paraId="54088D0F" w14:textId="77777777" w:rsidR="007D6EB7" w:rsidRDefault="007D6EB7" w:rsidP="00FF1C98">
            <w:r w:rsidRPr="00C804AA">
              <w:t xml:space="preserve">131 – 150 tuntia </w:t>
            </w:r>
          </w:p>
        </w:tc>
        <w:tc>
          <w:tcPr>
            <w:tcW w:w="3209" w:type="dxa"/>
          </w:tcPr>
          <w:p w14:paraId="67186B50" w14:textId="77777777" w:rsidR="007D6EB7" w:rsidRDefault="007D6EB7" w:rsidP="00FF1C98">
            <w:r w:rsidRPr="00C804AA">
              <w:t xml:space="preserve">90 % </w:t>
            </w:r>
          </w:p>
        </w:tc>
        <w:tc>
          <w:tcPr>
            <w:tcW w:w="3210" w:type="dxa"/>
          </w:tcPr>
          <w:p w14:paraId="2ED9C75C" w14:textId="77777777" w:rsidR="007D6EB7" w:rsidRDefault="007D6EB7" w:rsidP="00FF1C98">
            <w:r w:rsidRPr="00C804AA">
              <w:t>266 €</w:t>
            </w:r>
          </w:p>
        </w:tc>
      </w:tr>
      <w:tr w:rsidR="007D6EB7" w14:paraId="2A2398B7" w14:textId="77777777" w:rsidTr="00FF1C98">
        <w:tc>
          <w:tcPr>
            <w:tcW w:w="3209" w:type="dxa"/>
          </w:tcPr>
          <w:p w14:paraId="727F4AC4" w14:textId="77777777" w:rsidR="007D6EB7" w:rsidRDefault="007D6EB7" w:rsidP="00FF1C98">
            <w:r w:rsidRPr="00C804AA">
              <w:t xml:space="preserve">151 tuntia tai enemmän </w:t>
            </w:r>
          </w:p>
        </w:tc>
        <w:tc>
          <w:tcPr>
            <w:tcW w:w="3209" w:type="dxa"/>
          </w:tcPr>
          <w:p w14:paraId="18644082" w14:textId="77777777" w:rsidR="007D6EB7" w:rsidRDefault="007D6EB7" w:rsidP="00FF1C98">
            <w:r w:rsidRPr="00C804AA">
              <w:t xml:space="preserve">100 % </w:t>
            </w:r>
          </w:p>
        </w:tc>
        <w:tc>
          <w:tcPr>
            <w:tcW w:w="3210" w:type="dxa"/>
          </w:tcPr>
          <w:p w14:paraId="590B8614" w14:textId="77777777" w:rsidR="007D6EB7" w:rsidRDefault="007D6EB7" w:rsidP="00FF1C98">
            <w:r w:rsidRPr="00C804AA">
              <w:t>295 €</w:t>
            </w:r>
          </w:p>
        </w:tc>
      </w:tr>
    </w:tbl>
    <w:p w14:paraId="32A66A17" w14:textId="77777777" w:rsidR="007D6EB7" w:rsidRDefault="007D6EB7" w:rsidP="007D6EB7"/>
    <w:p w14:paraId="304DDD16" w14:textId="642DCE4D" w:rsidR="007D6EB7" w:rsidRDefault="007D6EB7" w:rsidP="007D6EB7">
      <w:pPr>
        <w:jc w:val="both"/>
      </w:pPr>
      <w:r>
        <w:t xml:space="preserve">Tilapäisen hoidon maksu, kerhomaksut ja maksuhyvityskäytännöt säilyvät ennallaan. Tilapäisen hoitopäivän maksu on 19 euroa. Kaksi kertaa viikossa kokoontuvasta lasten kerhosta maksu on 22 euroa kuukaudessa </w:t>
      </w:r>
      <w:r w:rsidR="00F36995">
        <w:t xml:space="preserve">ja </w:t>
      </w:r>
      <w:r>
        <w:t>kerran viikossa kokoontuvasta 12 euroa kuukaudessa. Kerhomaksuista voi hakea maksuvapautusta tulojen, toimeentulotuen tai harkinnanvaraisuuden perusteella.</w:t>
      </w:r>
    </w:p>
    <w:p w14:paraId="1CE01EE8" w14:textId="77777777" w:rsidR="007D6EB7" w:rsidRPr="00D90A31" w:rsidRDefault="007D6EB7" w:rsidP="007D6EB7">
      <w:pPr>
        <w:jc w:val="both"/>
        <w:rPr>
          <w:rFonts w:cstheme="minorHAnsi"/>
        </w:rPr>
      </w:pPr>
    </w:p>
    <w:p w14:paraId="26F4DFEC" w14:textId="4AE82DBB" w:rsidR="006D231F" w:rsidRPr="00D90A31" w:rsidRDefault="006D231F" w:rsidP="00DD1012">
      <w:pPr>
        <w:jc w:val="both"/>
        <w:rPr>
          <w:rFonts w:cstheme="minorHAnsi"/>
          <w:b/>
          <w:bCs/>
        </w:rPr>
      </w:pPr>
      <w:r w:rsidRPr="00D90A31">
        <w:rPr>
          <w:rFonts w:cstheme="minorHAnsi"/>
          <w:b/>
          <w:bCs/>
        </w:rPr>
        <w:t>Perheen koko</w:t>
      </w:r>
    </w:p>
    <w:p w14:paraId="1B3F1530" w14:textId="22CECAB8" w:rsidR="006D231F" w:rsidRPr="00D90A31" w:rsidRDefault="006D231F" w:rsidP="00DD1012">
      <w:pPr>
        <w:jc w:val="both"/>
        <w:rPr>
          <w:rFonts w:cstheme="minorHAnsi"/>
        </w:rPr>
      </w:pPr>
      <w:r w:rsidRPr="00D90A31">
        <w:rPr>
          <w:rFonts w:cstheme="minorHAnsi"/>
        </w:rPr>
        <w:t>Perheen kokona otetaan huomioon yhteistaloudessa avioliitossa tai avoliiton omaisessa olosuhteissa elävät henkilöt sekä heidän kanssaan samassa taloudessa elävät molempien alaikäiset lapset.</w:t>
      </w:r>
    </w:p>
    <w:p w14:paraId="7243B787" w14:textId="77777777" w:rsidR="006D231F" w:rsidRPr="00D90A31" w:rsidRDefault="006D231F" w:rsidP="00DD1012">
      <w:pPr>
        <w:jc w:val="both"/>
        <w:rPr>
          <w:rFonts w:cstheme="minorHAnsi"/>
        </w:rPr>
      </w:pPr>
    </w:p>
    <w:p w14:paraId="5E1C8B9B" w14:textId="56B314D3" w:rsidR="006D231F" w:rsidRPr="00D90A31" w:rsidRDefault="006D231F" w:rsidP="00DD1012">
      <w:pPr>
        <w:jc w:val="both"/>
        <w:rPr>
          <w:rFonts w:cstheme="minorHAnsi"/>
          <w:b/>
          <w:bCs/>
        </w:rPr>
      </w:pPr>
      <w:r w:rsidRPr="00D90A31">
        <w:rPr>
          <w:rFonts w:cstheme="minorHAnsi"/>
          <w:b/>
          <w:bCs/>
        </w:rPr>
        <w:t>Perheen tulot</w:t>
      </w:r>
    </w:p>
    <w:p w14:paraId="47E07895" w14:textId="06891D2E" w:rsidR="006D231F" w:rsidRPr="00D90A31" w:rsidRDefault="006D231F" w:rsidP="00DD1012">
      <w:pPr>
        <w:jc w:val="both"/>
        <w:rPr>
          <w:rFonts w:cstheme="minorHAnsi"/>
        </w:rPr>
      </w:pPr>
      <w:r w:rsidRPr="00D90A31">
        <w:rPr>
          <w:rFonts w:cstheme="minorHAnsi"/>
        </w:rPr>
        <w:t>Perheen tuloja ovat varhaiskasvatuspalveluja käyttävän lapsen, hänen vanhempansa tai muun huoltajansa sekä heidän kanssaan yhteistaloudessa avio- tai avoliitossa elävän henkilön tulot. Tuloksi luetaan veronalaiset ansio- ja pääomatulot sekä verosta vapaat tulot. Kuukausituloihin lisätään lomarahan osuus viisi prosenttia, mikäli tositteista ei ilmene koko verovuoden lomaraha. Lasten tuloja voivat olla esim. perhe-eläke, korkotulo, elatusapu tai elatustuki. Tulojen vähennyksenä otetaan huomioon suoritetut elatusavut ko. perheen ulkopuolisille lapsille sekä tosiasiallisista perhesuhteista johtuvat muut vastaavat kustannukset.</w:t>
      </w:r>
    </w:p>
    <w:p w14:paraId="097EB8C9" w14:textId="77777777" w:rsidR="006D231F" w:rsidRPr="00D90A31" w:rsidRDefault="006D231F" w:rsidP="00DD1012">
      <w:pPr>
        <w:jc w:val="both"/>
        <w:rPr>
          <w:rFonts w:cstheme="minorHAnsi"/>
        </w:rPr>
      </w:pPr>
      <w:r w:rsidRPr="00D90A31">
        <w:rPr>
          <w:rFonts w:cstheme="minorHAnsi"/>
        </w:rPr>
        <w:t>Varhaiskasvatuksen asiakasmaksu määrätään toistaiseksi tai määräaikaisesti joko todettavissa olevien tai arvioitujen tulojen perusteella. Mikäli perhe ei ilmoita tulojaan, peritään korkein maksu.</w:t>
      </w:r>
    </w:p>
    <w:p w14:paraId="61A4FAF5" w14:textId="0ACFF04C" w:rsidR="006D231F" w:rsidRPr="00D90A31" w:rsidRDefault="006D231F" w:rsidP="00DD1012">
      <w:pPr>
        <w:jc w:val="both"/>
        <w:rPr>
          <w:rFonts w:cstheme="minorHAnsi"/>
        </w:rPr>
      </w:pPr>
      <w:r w:rsidRPr="00D90A31">
        <w:rPr>
          <w:rFonts w:cstheme="minorHAnsi"/>
        </w:rPr>
        <w:t>Asiakasmaksu voidaan jättää perimättä tai sitä voidaan alentaa elatusvelvollisuuden, toimeentuloedellytysten tai huollollisten näkökohtien perusteella.</w:t>
      </w:r>
    </w:p>
    <w:p w14:paraId="54CE25FE" w14:textId="6E857700" w:rsidR="00FF1E40" w:rsidRDefault="00FF1E40" w:rsidP="00FF1E40">
      <w:pPr>
        <w:jc w:val="both"/>
        <w:rPr>
          <w:rFonts w:cstheme="minorHAnsi"/>
        </w:rPr>
      </w:pPr>
    </w:p>
    <w:p w14:paraId="11332494" w14:textId="720EF2B1" w:rsidR="00B11B2D" w:rsidRDefault="00B11B2D" w:rsidP="00FF1E40">
      <w:pPr>
        <w:jc w:val="both"/>
        <w:rPr>
          <w:rFonts w:cstheme="minorHAnsi"/>
        </w:rPr>
      </w:pPr>
    </w:p>
    <w:p w14:paraId="42816198" w14:textId="7889D045" w:rsidR="00B11B2D" w:rsidRDefault="00B11B2D" w:rsidP="00FF1E40">
      <w:pPr>
        <w:jc w:val="both"/>
        <w:rPr>
          <w:rFonts w:cstheme="minorHAnsi"/>
        </w:rPr>
      </w:pPr>
    </w:p>
    <w:p w14:paraId="5A07CEEA" w14:textId="77777777" w:rsidR="00B11B2D" w:rsidRPr="00D90A31" w:rsidRDefault="00B11B2D" w:rsidP="00FF1E40">
      <w:pPr>
        <w:jc w:val="both"/>
        <w:rPr>
          <w:rFonts w:cstheme="minorHAnsi"/>
        </w:rPr>
      </w:pPr>
    </w:p>
    <w:p w14:paraId="39E88CF9" w14:textId="77777777" w:rsidR="008D4413" w:rsidRPr="00D90A31" w:rsidRDefault="008D4413" w:rsidP="00BB2D67">
      <w:pPr>
        <w:jc w:val="both"/>
        <w:rPr>
          <w:rFonts w:cstheme="minorHAnsi"/>
        </w:rPr>
      </w:pPr>
    </w:p>
    <w:p w14:paraId="6199154B" w14:textId="77777777" w:rsidR="008D4413" w:rsidRPr="00D90A31" w:rsidRDefault="006D231F" w:rsidP="00BB2D67">
      <w:pPr>
        <w:jc w:val="both"/>
        <w:rPr>
          <w:rFonts w:cstheme="minorHAnsi"/>
          <w:b/>
          <w:bCs/>
        </w:rPr>
      </w:pPr>
      <w:r w:rsidRPr="00D90A31">
        <w:rPr>
          <w:rFonts w:cstheme="minorHAnsi"/>
          <w:b/>
          <w:bCs/>
        </w:rPr>
        <w:t xml:space="preserve">Peruuttamatta jätetystä varhaiskasvatuksesta perittävä </w:t>
      </w:r>
      <w:r w:rsidR="008D4413" w:rsidRPr="00D90A31">
        <w:rPr>
          <w:rFonts w:cstheme="minorHAnsi"/>
          <w:b/>
          <w:bCs/>
        </w:rPr>
        <w:t>asiakasmaksu</w:t>
      </w:r>
    </w:p>
    <w:p w14:paraId="76652A14" w14:textId="2974ED0C" w:rsidR="00DD1012" w:rsidRPr="00D90A31" w:rsidRDefault="006D231F" w:rsidP="00BB2D67">
      <w:pPr>
        <w:jc w:val="both"/>
        <w:rPr>
          <w:rFonts w:cstheme="minorHAnsi"/>
        </w:rPr>
      </w:pPr>
      <w:r w:rsidRPr="00D90A31">
        <w:rPr>
          <w:rFonts w:cstheme="minorHAnsi"/>
        </w:rPr>
        <w:t>Jos lapselle haettua ja myönnettyä paikkaa varhaiskasvatuksessa ei peruta ennen hoitosuhteen alkamista, peritään asiakasmaksua puolet kuukausimaksusta.</w:t>
      </w:r>
    </w:p>
    <w:p w14:paraId="05B6AEDE" w14:textId="77777777" w:rsidR="008D4413" w:rsidRPr="00D90A31" w:rsidRDefault="008D4413" w:rsidP="00BB2D67">
      <w:pPr>
        <w:jc w:val="both"/>
        <w:rPr>
          <w:rFonts w:cstheme="minorHAnsi"/>
        </w:rPr>
      </w:pPr>
    </w:p>
    <w:p w14:paraId="759ADB6F" w14:textId="003E7041" w:rsidR="006D231F" w:rsidRPr="00D90A31" w:rsidRDefault="006D231F" w:rsidP="00BB2D67">
      <w:pPr>
        <w:jc w:val="both"/>
        <w:rPr>
          <w:rFonts w:cstheme="minorHAnsi"/>
          <w:b/>
          <w:bCs/>
        </w:rPr>
      </w:pPr>
      <w:r w:rsidRPr="00D90A31">
        <w:rPr>
          <w:rFonts w:cstheme="minorHAnsi"/>
          <w:b/>
          <w:bCs/>
        </w:rPr>
        <w:t xml:space="preserve">Asiakasmaksun periminen poissaolon ajalta </w:t>
      </w:r>
    </w:p>
    <w:p w14:paraId="67D47534" w14:textId="77777777" w:rsidR="006D231F" w:rsidRPr="00D90A31" w:rsidRDefault="006D231F" w:rsidP="00BB2D67">
      <w:pPr>
        <w:jc w:val="both"/>
        <w:rPr>
          <w:rFonts w:cstheme="minorHAnsi"/>
        </w:rPr>
      </w:pPr>
      <w:r w:rsidRPr="00D90A31">
        <w:rPr>
          <w:rFonts w:cstheme="minorHAnsi"/>
        </w:rPr>
        <w:t xml:space="preserve">• Jos lapsi on sairautensa vuoksi poissa varhaiskasvatuksesta kaikki kalenterikuukauden toimintapäivät, maksua ei peritä lainkaan. </w:t>
      </w:r>
    </w:p>
    <w:p w14:paraId="329DAA24" w14:textId="77777777" w:rsidR="006D231F" w:rsidRPr="00D90A31" w:rsidRDefault="006D231F" w:rsidP="00BB2D67">
      <w:pPr>
        <w:jc w:val="both"/>
        <w:rPr>
          <w:rFonts w:cstheme="minorHAnsi"/>
        </w:rPr>
      </w:pPr>
      <w:r w:rsidRPr="00D90A31">
        <w:rPr>
          <w:rFonts w:cstheme="minorHAnsi"/>
        </w:rPr>
        <w:t xml:space="preserve">• Jos lapsi on sairautensa vuoksi poissa varhaiskasvatuksesta vähintään yksitoista toimintapäivää kalenterikuukaudessa, maksuna peritään puolet kuukausimaksusta. </w:t>
      </w:r>
    </w:p>
    <w:p w14:paraId="20E96231" w14:textId="77777777" w:rsidR="006D231F" w:rsidRPr="00D90A31" w:rsidRDefault="006D231F" w:rsidP="00BB2D67">
      <w:pPr>
        <w:jc w:val="both"/>
        <w:rPr>
          <w:rFonts w:cstheme="minorHAnsi"/>
        </w:rPr>
      </w:pPr>
      <w:r w:rsidRPr="00D90A31">
        <w:rPr>
          <w:rFonts w:cstheme="minorHAnsi"/>
        </w:rPr>
        <w:t xml:space="preserve">• Jos lapsi on poissa muusta syystä kuin sairautensa vuoksi kalenterikuukauden kaikkina päivinä, maksuna peritään puolet kuukausimaksusta. </w:t>
      </w:r>
    </w:p>
    <w:p w14:paraId="193B0C98" w14:textId="3468B097" w:rsidR="006D231F" w:rsidRPr="00D90A31" w:rsidRDefault="006D231F" w:rsidP="00BB2D67">
      <w:pPr>
        <w:jc w:val="both"/>
        <w:rPr>
          <w:rFonts w:cstheme="minorHAnsi"/>
        </w:rPr>
      </w:pPr>
      <w:r w:rsidRPr="00D90A31">
        <w:rPr>
          <w:rFonts w:cstheme="minorHAnsi"/>
        </w:rPr>
        <w:t>• Lapsen isän ollessa jo varhaiskasvatuksen aloittaneesta lapsesta myönnetyllä isyysrahakaudella, ei maksua peritä lainkaan eikä lapsella ole oikeutta käyttää</w:t>
      </w:r>
    </w:p>
    <w:p w14:paraId="2724FBD2" w14:textId="77777777" w:rsidR="006D231F" w:rsidRPr="00D90A31" w:rsidRDefault="006D231F" w:rsidP="00BB2D67">
      <w:pPr>
        <w:jc w:val="both"/>
        <w:rPr>
          <w:rFonts w:cstheme="minorHAnsi"/>
        </w:rPr>
      </w:pPr>
      <w:r w:rsidRPr="00D90A31">
        <w:rPr>
          <w:rFonts w:cstheme="minorHAnsi"/>
        </w:rPr>
        <w:t xml:space="preserve">varhaiskasvatuspaikkaa kyseisinä päivinä. Isyysrahajaksoista johtuvasta poissaolosta on ilmoitettava varhaiskasvatuspaikkaan viimeistään kaksi viikkoa ennen sen suunniteltua aloittamispäivää. </w:t>
      </w:r>
    </w:p>
    <w:p w14:paraId="2F4B72F0" w14:textId="50DD7AAF" w:rsidR="006D231F" w:rsidRPr="00D90A31" w:rsidRDefault="006D231F" w:rsidP="00BB2D67">
      <w:pPr>
        <w:jc w:val="both"/>
        <w:rPr>
          <w:rFonts w:cstheme="minorHAnsi"/>
        </w:rPr>
      </w:pPr>
      <w:r w:rsidRPr="00D90A31">
        <w:rPr>
          <w:rFonts w:cstheme="minorHAnsi"/>
        </w:rPr>
        <w:t>• Lapsen varhaiskasvatuksen alkaessa tai päättyessä kesken kalenterikuukauden alennetaan kuukausimaksua siten, että se vastaa hoitosuhteen voimassaoloaikaa.</w:t>
      </w:r>
    </w:p>
    <w:p w14:paraId="1417E951" w14:textId="77777777" w:rsidR="00DD1012" w:rsidRPr="00D90A31" w:rsidRDefault="00DD1012" w:rsidP="00BB2D67">
      <w:pPr>
        <w:jc w:val="both"/>
        <w:rPr>
          <w:rFonts w:cstheme="minorHAnsi"/>
          <w:b/>
          <w:bCs/>
        </w:rPr>
      </w:pPr>
    </w:p>
    <w:p w14:paraId="4F140D4F" w14:textId="2A016F4F" w:rsidR="00DD1012" w:rsidRPr="00D90A31" w:rsidRDefault="00DD1012" w:rsidP="00BB2D67">
      <w:pPr>
        <w:jc w:val="both"/>
        <w:rPr>
          <w:rFonts w:cstheme="minorHAnsi"/>
          <w:b/>
          <w:bCs/>
        </w:rPr>
      </w:pPr>
      <w:r w:rsidRPr="00D90A31">
        <w:rPr>
          <w:rFonts w:cstheme="minorHAnsi"/>
          <w:b/>
          <w:bCs/>
        </w:rPr>
        <w:t xml:space="preserve">Maksuhyvitykset esiopetuksen ja/tai koulujen loma-aikoina sivistyslautakunnan päätöksen mukaisesti </w:t>
      </w:r>
    </w:p>
    <w:p w14:paraId="68FD707E" w14:textId="77777777" w:rsidR="00DD1012" w:rsidRPr="00D90A31" w:rsidRDefault="00DD1012" w:rsidP="00BB2D67">
      <w:pPr>
        <w:jc w:val="both"/>
        <w:rPr>
          <w:rFonts w:cstheme="minorHAnsi"/>
        </w:rPr>
      </w:pPr>
      <w:r w:rsidRPr="00D90A31">
        <w:rPr>
          <w:rFonts w:cstheme="minorHAnsi"/>
        </w:rPr>
        <w:t xml:space="preserve">Maksuhyvitystä saa koulujen loma-aikoina ennalta ilmoitetuista kokonaisista poissaolopäivistä seuraavasti: </w:t>
      </w:r>
    </w:p>
    <w:p w14:paraId="47B82515" w14:textId="66C7760B" w:rsidR="00DD1012" w:rsidRPr="00D90A31" w:rsidRDefault="00DD1012" w:rsidP="00BB2D67">
      <w:pPr>
        <w:jc w:val="both"/>
        <w:rPr>
          <w:rFonts w:cstheme="minorHAnsi"/>
        </w:rPr>
      </w:pPr>
      <w:r w:rsidRPr="00D90A31">
        <w:rPr>
          <w:rFonts w:cstheme="minorHAnsi"/>
        </w:rPr>
        <w:t>• Hoidontarve on 108 tuntia tai enemmän</w:t>
      </w:r>
      <w:r w:rsidR="00F36995">
        <w:rPr>
          <w:rFonts w:cstheme="minorHAnsi"/>
        </w:rPr>
        <w:t>:</w:t>
      </w:r>
      <w:r w:rsidRPr="00D90A31">
        <w:rPr>
          <w:rFonts w:cstheme="minorHAnsi"/>
        </w:rPr>
        <w:t xml:space="preserve"> Maksuhyvitys tulee kaikista ennalta ilmoitetuista hyvityspäivistä loman aikana. </w:t>
      </w:r>
    </w:p>
    <w:p w14:paraId="30AB1ADE" w14:textId="0D0883D4" w:rsidR="00DD1012" w:rsidRPr="00D90A31" w:rsidRDefault="00DD1012" w:rsidP="00BB2D67">
      <w:pPr>
        <w:jc w:val="both"/>
        <w:rPr>
          <w:rFonts w:cstheme="minorHAnsi"/>
        </w:rPr>
      </w:pPr>
      <w:r w:rsidRPr="00D90A31">
        <w:rPr>
          <w:rFonts w:cstheme="minorHAnsi"/>
        </w:rPr>
        <w:t>• Hoidontarve on 85–107 tuntia</w:t>
      </w:r>
      <w:r w:rsidR="00F36995">
        <w:rPr>
          <w:rFonts w:cstheme="minorHAnsi"/>
        </w:rPr>
        <w:t>:</w:t>
      </w:r>
      <w:r w:rsidRPr="00D90A31">
        <w:rPr>
          <w:rFonts w:cstheme="minorHAnsi"/>
        </w:rPr>
        <w:t xml:space="preserve"> Hyvitettävät ja varattavissa olevat tunnit lasketaan 107 tunnista. </w:t>
      </w:r>
    </w:p>
    <w:p w14:paraId="3E7F83E1" w14:textId="1AB60AD9" w:rsidR="00DD1012" w:rsidRPr="00D90A31" w:rsidRDefault="00DD1012" w:rsidP="00BB2D67">
      <w:pPr>
        <w:jc w:val="both"/>
        <w:rPr>
          <w:rFonts w:cstheme="minorHAnsi"/>
        </w:rPr>
      </w:pPr>
      <w:r w:rsidRPr="00D90A31">
        <w:rPr>
          <w:rFonts w:cstheme="minorHAnsi"/>
        </w:rPr>
        <w:t>• Hoidontarve 0–84 tuntia</w:t>
      </w:r>
      <w:r w:rsidR="00F36995">
        <w:rPr>
          <w:rFonts w:cstheme="minorHAnsi"/>
        </w:rPr>
        <w:t>:</w:t>
      </w:r>
      <w:r w:rsidRPr="00D90A31">
        <w:rPr>
          <w:rFonts w:cstheme="minorHAnsi"/>
        </w:rPr>
        <w:t xml:space="preserve"> Hyvitettävät ja varattavissa olevat tunnit lasketan 84 tunnista </w:t>
      </w:r>
    </w:p>
    <w:p w14:paraId="58A4B936" w14:textId="77777777" w:rsidR="00DD1012" w:rsidRPr="00D90A31" w:rsidRDefault="00DD1012" w:rsidP="00BB2D67">
      <w:pPr>
        <w:jc w:val="both"/>
        <w:rPr>
          <w:rFonts w:cstheme="minorHAnsi"/>
        </w:rPr>
      </w:pPr>
    </w:p>
    <w:p w14:paraId="4B671CCB" w14:textId="693F8CF0" w:rsidR="00DD1012" w:rsidRPr="00D90A31" w:rsidRDefault="00DD1012" w:rsidP="00BB2D67">
      <w:pPr>
        <w:jc w:val="both"/>
        <w:rPr>
          <w:rFonts w:cstheme="minorHAnsi"/>
        </w:rPr>
      </w:pPr>
      <w:r w:rsidRPr="00D90A31">
        <w:rPr>
          <w:rFonts w:cstheme="minorHAnsi"/>
        </w:rPr>
        <w:t xml:space="preserve">Mikäli perhe irtisanoo paikan, tulee uutta hoitopaikkaa hakea 4 kk ennen varhaiskasvatuksen tarpeen alkua. Hoitopaikka tulee irtisanoa 1 kk ennen viimeistä hoitopäivää. Mikäli hoitopaikka irtisanotaan hoitosuhteen päätyttyä jälkikäteen, maksu menee irtisanomispäivään asti. </w:t>
      </w:r>
    </w:p>
    <w:p w14:paraId="59C8E815" w14:textId="77777777" w:rsidR="00000169" w:rsidRPr="00D90A31" w:rsidRDefault="00000169" w:rsidP="006D231F">
      <w:pPr>
        <w:rPr>
          <w:rFonts w:cstheme="minorHAnsi"/>
          <w:b/>
          <w:bCs/>
        </w:rPr>
      </w:pPr>
    </w:p>
    <w:p w14:paraId="3DB139E8" w14:textId="77777777" w:rsidR="00000169" w:rsidRPr="00D90A31" w:rsidRDefault="00000169" w:rsidP="006D231F">
      <w:pPr>
        <w:rPr>
          <w:rFonts w:cstheme="minorHAnsi"/>
          <w:b/>
          <w:bCs/>
        </w:rPr>
      </w:pPr>
    </w:p>
    <w:p w14:paraId="22247B17" w14:textId="0B7C6166" w:rsidR="00DD1012" w:rsidRPr="00D90A31" w:rsidRDefault="00DD1012" w:rsidP="006D231F">
      <w:pPr>
        <w:rPr>
          <w:rFonts w:cstheme="minorHAnsi"/>
          <w:b/>
          <w:bCs/>
        </w:rPr>
      </w:pPr>
      <w:r w:rsidRPr="00D90A31">
        <w:rPr>
          <w:rFonts w:cstheme="minorHAnsi"/>
          <w:b/>
          <w:bCs/>
        </w:rPr>
        <w:t xml:space="preserve">Varhaiskasvatuksen asiakasmaksun tarkistaminen ja tietojen muutokset </w:t>
      </w:r>
    </w:p>
    <w:p w14:paraId="7B9026C0" w14:textId="77777777" w:rsidR="008D4413" w:rsidRPr="00D90A31" w:rsidRDefault="00DD1012" w:rsidP="00DD1012">
      <w:pPr>
        <w:jc w:val="both"/>
        <w:rPr>
          <w:rFonts w:cstheme="minorHAnsi"/>
        </w:rPr>
      </w:pPr>
      <w:r w:rsidRPr="00D90A31">
        <w:rPr>
          <w:rFonts w:cstheme="minorHAnsi"/>
        </w:rPr>
        <w:t xml:space="preserve">Varhaiskasvatuksen asiakasmaksu tarkistetaan, mikäli perheen tulot muuttuvat olennaisesti (+/- 10 %), maksu osoittautuu virheelliseksi, perheen koko tai lapsen varhaiskasvatusaika muuttuu tai voimassa olevat säädökset/päätökset muuttuvat. Jos maksun määräämistä koskeva päätös on ilmeisesti perustunut lapsen vanhempien tai muiden huoltajien antamiin virheellisiin tietoihin, maksu voidaan oikaista takautuvasti </w:t>
      </w:r>
      <w:r w:rsidRPr="00D90A31">
        <w:rPr>
          <w:rFonts w:cstheme="minorHAnsi"/>
        </w:rPr>
        <w:lastRenderedPageBreak/>
        <w:t xml:space="preserve">enintään vuoden ajalta. Perheillä on velvollisuus toimittaa tiedot muuttuneista tuloista välittömästi varhaiskasvatusjohtajalle. </w:t>
      </w:r>
    </w:p>
    <w:p w14:paraId="608D86E6" w14:textId="77777777" w:rsidR="00372477" w:rsidRDefault="00DD1012" w:rsidP="00DD1012">
      <w:pPr>
        <w:jc w:val="both"/>
        <w:rPr>
          <w:rFonts w:cstheme="minorHAnsi"/>
        </w:rPr>
      </w:pPr>
      <w:r w:rsidRPr="00D90A31">
        <w:rPr>
          <w:rFonts w:cstheme="minorHAnsi"/>
        </w:rPr>
        <w:t xml:space="preserve">Mikäli tulot muuttuvat kesken kuun, maksu tarkistetaan seuraavan kuukauden alusta alkaen. Tietojenmuutoslomakkeella ilmoitetaan perheen kokoon ja lapsen päivähoidon tarpeeseen liittyvät muutokset sekä työpaikka-, osoite-, puhelin-, sähköposti- ja nimenmuutokset. Jos vanhemmilla on yhteishuoltajuus, maksu määräytyy sen vanhemman mukaan, jonka luona lapsella on väestötietorekisterin mukainen osoite. </w:t>
      </w:r>
    </w:p>
    <w:p w14:paraId="4A582995" w14:textId="77777777" w:rsidR="00372477" w:rsidRDefault="00372477" w:rsidP="00DD1012">
      <w:pPr>
        <w:jc w:val="both"/>
        <w:rPr>
          <w:rFonts w:cstheme="minorHAnsi"/>
        </w:rPr>
      </w:pPr>
    </w:p>
    <w:p w14:paraId="3BEB085A" w14:textId="77777777" w:rsidR="00372477" w:rsidRPr="00372477" w:rsidRDefault="00DD1012" w:rsidP="00DD1012">
      <w:pPr>
        <w:jc w:val="both"/>
        <w:rPr>
          <w:rFonts w:cstheme="minorHAnsi"/>
          <w:b/>
          <w:bCs/>
        </w:rPr>
      </w:pPr>
      <w:r w:rsidRPr="00372477">
        <w:rPr>
          <w:rFonts w:cstheme="minorHAnsi"/>
          <w:b/>
          <w:bCs/>
        </w:rPr>
        <w:t xml:space="preserve">Maksun maksaminen </w:t>
      </w:r>
    </w:p>
    <w:p w14:paraId="55F297CE" w14:textId="1E3DC3F9" w:rsidR="006D231F" w:rsidRDefault="00DD1012" w:rsidP="00DD1012">
      <w:pPr>
        <w:jc w:val="both"/>
        <w:rPr>
          <w:rFonts w:cstheme="minorHAnsi"/>
        </w:rPr>
      </w:pPr>
      <w:r w:rsidRPr="00D90A31">
        <w:rPr>
          <w:rFonts w:cstheme="minorHAnsi"/>
        </w:rPr>
        <w:t>Varhaiskasvatuksen asiakasmaksu laskutetaan kerran kuukaudessa. Sovittu palveluntarve laskutetaan jälkikäteen ja lasku erääntyy seuraavan kuukauden viimeinen päivä. Jos maksua ei suoriteta eräpäivään mennessä, lähetetään asiakkaalle maksukehotus. Jos maksua ei suoriteta maksukehotuksen eräpäivään mennessä, siirtyy maksamaton saatava perintätoimistolle. Varhaiskasvatuksen asiakasmaksut ovat suoraan ulosottokelpoisia.</w:t>
      </w:r>
    </w:p>
    <w:p w14:paraId="4293EEDD" w14:textId="403F7218" w:rsidR="00AC445E" w:rsidRDefault="00AC445E" w:rsidP="00DD1012">
      <w:pPr>
        <w:jc w:val="both"/>
        <w:rPr>
          <w:rFonts w:cstheme="minorHAnsi"/>
        </w:rPr>
      </w:pPr>
    </w:p>
    <w:p w14:paraId="387E369A" w14:textId="5D018544" w:rsidR="00F757FD" w:rsidRPr="00D90A31" w:rsidRDefault="00F757FD" w:rsidP="00DD1012">
      <w:pPr>
        <w:jc w:val="both"/>
        <w:rPr>
          <w:rFonts w:cstheme="minorHAnsi"/>
        </w:rPr>
      </w:pPr>
    </w:p>
    <w:p w14:paraId="1E625AF2" w14:textId="3C8D632F" w:rsidR="00F757FD" w:rsidRPr="00D90A31" w:rsidRDefault="00F757FD" w:rsidP="00DD1012">
      <w:pPr>
        <w:jc w:val="both"/>
        <w:rPr>
          <w:rFonts w:cstheme="minorHAnsi"/>
        </w:rPr>
      </w:pPr>
      <w:r w:rsidRPr="00D90A31">
        <w:rPr>
          <w:rFonts w:cstheme="minorHAnsi"/>
        </w:rPr>
        <w:t>Lisätietoja päiväkodin</w:t>
      </w:r>
      <w:r w:rsidR="00AC445E">
        <w:rPr>
          <w:rFonts w:cstheme="minorHAnsi"/>
        </w:rPr>
        <w:t xml:space="preserve"> </w:t>
      </w:r>
      <w:r w:rsidRPr="00D90A31">
        <w:rPr>
          <w:rFonts w:cstheme="minorHAnsi"/>
        </w:rPr>
        <w:t>johtajalta tai varhaiskasvatusjohtajalta</w:t>
      </w:r>
    </w:p>
    <w:p w14:paraId="3854429A" w14:textId="138BE730" w:rsidR="006D231F" w:rsidRPr="00D90A31" w:rsidRDefault="006D231F" w:rsidP="00DD1012">
      <w:pPr>
        <w:jc w:val="both"/>
        <w:rPr>
          <w:rFonts w:cstheme="minorHAnsi"/>
        </w:rPr>
      </w:pPr>
    </w:p>
    <w:p w14:paraId="7930DCB9" w14:textId="77777777" w:rsidR="006D231F" w:rsidRPr="00D90A31" w:rsidRDefault="006D231F" w:rsidP="006D231F">
      <w:pPr>
        <w:rPr>
          <w:rFonts w:cstheme="minorHAnsi"/>
        </w:rPr>
      </w:pPr>
    </w:p>
    <w:p w14:paraId="5AD9BB13" w14:textId="6DEAB55F" w:rsidR="006D231F" w:rsidRPr="00D90A31" w:rsidRDefault="006D231F" w:rsidP="006D231F">
      <w:pPr>
        <w:rPr>
          <w:rFonts w:cstheme="minorHAnsi"/>
        </w:rPr>
      </w:pPr>
    </w:p>
    <w:sectPr w:rsidR="006D231F" w:rsidRPr="00D90A31" w:rsidSect="00F36B82">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1985"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85F5" w14:textId="77777777" w:rsidR="00AF7749" w:rsidRDefault="00AF7749" w:rsidP="0096407B">
      <w:r>
        <w:separator/>
      </w:r>
    </w:p>
  </w:endnote>
  <w:endnote w:type="continuationSeparator" w:id="0">
    <w:p w14:paraId="4244F657" w14:textId="77777777" w:rsidR="00AF7749" w:rsidRDefault="00AF7749" w:rsidP="0096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B7F3" w14:textId="77777777" w:rsidR="00E85D81" w:rsidRDefault="00E85D8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F0AB" w14:textId="77777777" w:rsidR="00F36B82" w:rsidRPr="00F36B82" w:rsidRDefault="00F36B82" w:rsidP="00F36B82">
    <w:pPr>
      <w:pStyle w:val="NormaaliWWW"/>
      <w:spacing w:after="0" w:line="240" w:lineRule="auto"/>
    </w:pPr>
    <w:r>
      <w:rPr>
        <w:noProof/>
      </w:rPr>
      <mc:AlternateContent>
        <mc:Choice Requires="wps">
          <w:drawing>
            <wp:anchor distT="0" distB="0" distL="114300" distR="114300" simplePos="0" relativeHeight="251659264" behindDoc="0" locked="0" layoutInCell="1" allowOverlap="1" wp14:anchorId="655ACF36" wp14:editId="67CC3670">
              <wp:simplePos x="0" y="0"/>
              <wp:positionH relativeFrom="column">
                <wp:posOffset>-22225</wp:posOffset>
              </wp:positionH>
              <wp:positionV relativeFrom="paragraph">
                <wp:posOffset>-94648</wp:posOffset>
              </wp:positionV>
              <wp:extent cx="5611528" cy="1570"/>
              <wp:effectExtent l="0" t="0" r="14605" b="24130"/>
              <wp:wrapNone/>
              <wp:docPr id="3" name="Straight Connector 3"/>
              <wp:cNvGraphicFramePr/>
              <a:graphic xmlns:a="http://schemas.openxmlformats.org/drawingml/2006/main">
                <a:graphicData uri="http://schemas.microsoft.com/office/word/2010/wordprocessingShape">
                  <wps:wsp>
                    <wps:cNvCnPr/>
                    <wps:spPr>
                      <a:xfrm flipV="1">
                        <a:off x="0" y="0"/>
                        <a:ext cx="5611528" cy="1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8D75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7.45pt" to="440.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" strokecolor="black [3200]" strokeweight=".5pt">
              <v:stroke joinstyle="miter"/>
            </v:line>
          </w:pict>
        </mc:Fallback>
      </mc:AlternateContent>
    </w:r>
    <w:r w:rsidRPr="00F36B82">
      <w:rPr>
        <w:rFonts w:ascii="Poppins" w:hAnsi="Poppins" w:cs="Poppins"/>
        <w:b/>
        <w:bCs/>
        <w:spacing w:val="6"/>
        <w:sz w:val="16"/>
        <w:szCs w:val="16"/>
      </w:rPr>
      <w:t>UURAISTEN KUNTA</w:t>
    </w:r>
    <w:r w:rsidRPr="00F36B82">
      <w:rPr>
        <w:rFonts w:ascii="Poppins" w:hAnsi="Poppins" w:cs="Poppins"/>
        <w:spacing w:val="6"/>
        <w:sz w:val="16"/>
        <w:szCs w:val="16"/>
      </w:rPr>
      <w:t xml:space="preserve"> | Virastotie 4 | 41230 Uurainen | Puh. (014) 267 2600</w:t>
    </w:r>
    <w:r>
      <w:rPr>
        <w:rFonts w:ascii="Poppins" w:hAnsi="Poppins" w:cs="Poppins"/>
        <w:spacing w:val="6"/>
        <w:sz w:val="16"/>
        <w:szCs w:val="16"/>
      </w:rPr>
      <w:t xml:space="preserve"> </w:t>
    </w:r>
    <w:r w:rsidRPr="00F36B82">
      <w:rPr>
        <w:rFonts w:ascii="Poppins" w:hAnsi="Poppins" w:cs="Poppins"/>
        <w:spacing w:val="6"/>
        <w:sz w:val="16"/>
        <w:szCs w:val="16"/>
      </w:rPr>
      <w:t xml:space="preserve">| </w:t>
    </w:r>
    <w:r>
      <w:rPr>
        <w:rFonts w:ascii="Poppins" w:hAnsi="Poppins" w:cs="Poppins"/>
        <w:spacing w:val="6"/>
        <w:sz w:val="16"/>
        <w:szCs w:val="16"/>
      </w:rPr>
      <w:t>www.uurainen.fi</w:t>
    </w:r>
    <w:r w:rsidRPr="00F36B82">
      <w:rPr>
        <w:rFonts w:ascii="Poppins" w:hAnsi="Poppins" w:cs="Poppins"/>
        <w:spacing w:val="6"/>
        <w:sz w:val="16"/>
        <w:szCs w:val="16"/>
      </w:rPr>
      <w:t xml:space="preserve">  </w:t>
    </w:r>
  </w:p>
  <w:p w14:paraId="4686B007" w14:textId="77777777" w:rsidR="00F36B82" w:rsidRDefault="00F36B8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2F6C" w14:textId="77777777" w:rsidR="00E85D81" w:rsidRDefault="00E85D8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FF51" w14:textId="77777777" w:rsidR="00AF7749" w:rsidRDefault="00AF7749" w:rsidP="0096407B">
      <w:r>
        <w:separator/>
      </w:r>
    </w:p>
  </w:footnote>
  <w:footnote w:type="continuationSeparator" w:id="0">
    <w:p w14:paraId="61ADFA19" w14:textId="77777777" w:rsidR="00AF7749" w:rsidRDefault="00AF7749" w:rsidP="0096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22E8" w14:textId="77777777" w:rsidR="00E85D81" w:rsidRDefault="00E85D8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31A7" w14:textId="77777777" w:rsidR="0096407B" w:rsidRDefault="00E85D81" w:rsidP="0096407B">
    <w:pPr>
      <w:pStyle w:val="Yltunniste"/>
      <w:ind w:left="567"/>
    </w:pPr>
    <w:r>
      <w:rPr>
        <w:noProof/>
      </w:rPr>
      <w:drawing>
        <wp:anchor distT="0" distB="0" distL="114300" distR="114300" simplePos="0" relativeHeight="251660288" behindDoc="1" locked="0" layoutInCell="1" allowOverlap="1" wp14:anchorId="5264BF82" wp14:editId="7E13AD7F">
          <wp:simplePos x="0" y="0"/>
          <wp:positionH relativeFrom="column">
            <wp:posOffset>5368464</wp:posOffset>
          </wp:positionH>
          <wp:positionV relativeFrom="paragraph">
            <wp:posOffset>-681355</wp:posOffset>
          </wp:positionV>
          <wp:extent cx="457200" cy="268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URAINEN_Aaltokuvio2_keltainen.png"/>
                  <pic:cNvPicPr/>
                </pic:nvPicPr>
                <pic:blipFill>
                  <a:blip r:embed="rId1">
                    <a:extLst>
                      <a:ext uri="{28A0092B-C50C-407E-A947-70E740481C1C}">
                        <a14:useLocalDpi xmlns:a14="http://schemas.microsoft.com/office/drawing/2010/main" val="0"/>
                      </a:ext>
                    </a:extLst>
                  </a:blip>
                  <a:stretch>
                    <a:fillRect/>
                  </a:stretch>
                </pic:blipFill>
                <pic:spPr>
                  <a:xfrm>
                    <a:off x="0" y="0"/>
                    <a:ext cx="457200" cy="268255"/>
                  </a:xfrm>
                  <a:prstGeom prst="rect">
                    <a:avLst/>
                  </a:prstGeom>
                </pic:spPr>
              </pic:pic>
            </a:graphicData>
          </a:graphic>
          <wp14:sizeRelH relativeFrom="page">
            <wp14:pctWidth>0</wp14:pctWidth>
          </wp14:sizeRelH>
          <wp14:sizeRelV relativeFrom="page">
            <wp14:pctHeight>0</wp14:pctHeight>
          </wp14:sizeRelV>
        </wp:anchor>
      </w:drawing>
    </w:r>
    <w:r w:rsidR="00F36B82">
      <w:rPr>
        <w:noProof/>
      </w:rPr>
      <w:drawing>
        <wp:anchor distT="0" distB="0" distL="114300" distR="114300" simplePos="0" relativeHeight="251658240" behindDoc="1" locked="0" layoutInCell="1" allowOverlap="1" wp14:anchorId="53F3E815" wp14:editId="4F1B4CB6">
          <wp:simplePos x="0" y="0"/>
          <wp:positionH relativeFrom="column">
            <wp:posOffset>-782320</wp:posOffset>
          </wp:positionH>
          <wp:positionV relativeFrom="paragraph">
            <wp:posOffset>-987013</wp:posOffset>
          </wp:positionV>
          <wp:extent cx="848497" cy="8484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RAINEN_logo_keltainen.png"/>
                  <pic:cNvPicPr/>
                </pic:nvPicPr>
                <pic:blipFill>
                  <a:blip r:embed="rId2">
                    <a:extLst>
                      <a:ext uri="{28A0092B-C50C-407E-A947-70E740481C1C}">
                        <a14:useLocalDpi xmlns:a14="http://schemas.microsoft.com/office/drawing/2010/main" val="0"/>
                      </a:ext>
                    </a:extLst>
                  </a:blip>
                  <a:stretch>
                    <a:fillRect/>
                  </a:stretch>
                </pic:blipFill>
                <pic:spPr>
                  <a:xfrm>
                    <a:off x="0" y="0"/>
                    <a:ext cx="848497" cy="84849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1E2B" w14:textId="77777777" w:rsidR="00E85D81" w:rsidRDefault="00E85D8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5AB"/>
    <w:multiLevelType w:val="hybridMultilevel"/>
    <w:tmpl w:val="601EE3B8"/>
    <w:lvl w:ilvl="0" w:tplc="734CA6A0">
      <w:numFmt w:val="bullet"/>
      <w:lvlText w:val=""/>
      <w:lvlJc w:val="left"/>
      <w:pPr>
        <w:ind w:left="720"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8C80B56A">
      <w:numFmt w:val="bullet"/>
      <w:lvlText w:val=""/>
      <w:lvlJc w:val="left"/>
      <w:pPr>
        <w:ind w:left="2880" w:hanging="360"/>
      </w:pPr>
      <w:rPr>
        <w:rFonts w:ascii="Wingdings" w:eastAsiaTheme="minorHAnsi" w:hAnsi="Wingdings" w:cstheme="minorBidi"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8F08A9"/>
    <w:multiLevelType w:val="hybridMultilevel"/>
    <w:tmpl w:val="B676715E"/>
    <w:lvl w:ilvl="0" w:tplc="6BDAEC58">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 w15:restartNumberingAfterBreak="0">
    <w:nsid w:val="15551814"/>
    <w:multiLevelType w:val="multilevel"/>
    <w:tmpl w:val="E0A47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59571B"/>
    <w:multiLevelType w:val="hybridMultilevel"/>
    <w:tmpl w:val="F128371C"/>
    <w:lvl w:ilvl="0" w:tplc="DE9C918A">
      <w:start w:val="16"/>
      <w:numFmt w:val="bullet"/>
      <w:lvlText w:val=""/>
      <w:lvlJc w:val="left"/>
      <w:pPr>
        <w:ind w:left="720"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F61E96"/>
    <w:multiLevelType w:val="hybridMultilevel"/>
    <w:tmpl w:val="53240B16"/>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5" w15:restartNumberingAfterBreak="0">
    <w:nsid w:val="57843D39"/>
    <w:multiLevelType w:val="multilevel"/>
    <w:tmpl w:val="D382BE74"/>
    <w:lvl w:ilvl="0">
      <w:start w:val="1"/>
      <w:numFmt w:val="decimal"/>
      <w:pStyle w:val="Otsikko1"/>
      <w:lvlText w:val="%1"/>
      <w:lvlJc w:val="left"/>
      <w:pPr>
        <w:tabs>
          <w:tab w:val="num" w:pos="720"/>
        </w:tabs>
        <w:ind w:left="720" w:hanging="720"/>
      </w:pPr>
      <w:rPr>
        <w:rFonts w:hint="default"/>
      </w:rPr>
    </w:lvl>
    <w:lvl w:ilvl="1">
      <w:start w:val="1"/>
      <w:numFmt w:val="decimal"/>
      <w:isLgl/>
      <w:lvlText w:val="%1.%2"/>
      <w:lvlJc w:val="left"/>
      <w:pPr>
        <w:tabs>
          <w:tab w:val="num" w:pos="2588"/>
        </w:tabs>
        <w:ind w:left="2588" w:hanging="1290"/>
      </w:pPr>
      <w:rPr>
        <w:rFonts w:hint="default"/>
      </w:rPr>
    </w:lvl>
    <w:lvl w:ilvl="2">
      <w:start w:val="1"/>
      <w:numFmt w:val="decimal"/>
      <w:isLgl/>
      <w:lvlText w:val="%1.%2.%3"/>
      <w:lvlJc w:val="left"/>
      <w:pPr>
        <w:tabs>
          <w:tab w:val="num" w:pos="3886"/>
        </w:tabs>
        <w:ind w:left="3886" w:hanging="1290"/>
      </w:pPr>
      <w:rPr>
        <w:rFonts w:hint="default"/>
      </w:rPr>
    </w:lvl>
    <w:lvl w:ilvl="3">
      <w:start w:val="1"/>
      <w:numFmt w:val="decimal"/>
      <w:isLgl/>
      <w:lvlText w:val="%1.%2.%3.%4"/>
      <w:lvlJc w:val="left"/>
      <w:pPr>
        <w:tabs>
          <w:tab w:val="num" w:pos="5184"/>
        </w:tabs>
        <w:ind w:left="5184" w:hanging="1290"/>
      </w:pPr>
      <w:rPr>
        <w:rFonts w:hint="default"/>
      </w:rPr>
    </w:lvl>
    <w:lvl w:ilvl="4">
      <w:start w:val="1"/>
      <w:numFmt w:val="decimal"/>
      <w:isLgl/>
      <w:lvlText w:val="%1.%2.%3.%4.%5"/>
      <w:lvlJc w:val="left"/>
      <w:pPr>
        <w:tabs>
          <w:tab w:val="num" w:pos="6482"/>
        </w:tabs>
        <w:ind w:left="6482" w:hanging="1290"/>
      </w:pPr>
      <w:rPr>
        <w:rFonts w:hint="default"/>
      </w:rPr>
    </w:lvl>
    <w:lvl w:ilvl="5">
      <w:start w:val="1"/>
      <w:numFmt w:val="decimal"/>
      <w:isLgl/>
      <w:lvlText w:val="%1.%2.%3.%4.%5.%6"/>
      <w:lvlJc w:val="left"/>
      <w:pPr>
        <w:tabs>
          <w:tab w:val="num" w:pos="7930"/>
        </w:tabs>
        <w:ind w:left="7930" w:hanging="1440"/>
      </w:pPr>
      <w:rPr>
        <w:rFonts w:hint="default"/>
      </w:rPr>
    </w:lvl>
    <w:lvl w:ilvl="6">
      <w:start w:val="1"/>
      <w:numFmt w:val="decimal"/>
      <w:isLgl/>
      <w:lvlText w:val="%1.%2.%3.%4.%5.%6.%7"/>
      <w:lvlJc w:val="left"/>
      <w:pPr>
        <w:tabs>
          <w:tab w:val="num" w:pos="9228"/>
        </w:tabs>
        <w:ind w:left="9228" w:hanging="1440"/>
      </w:pPr>
      <w:rPr>
        <w:rFonts w:hint="default"/>
      </w:rPr>
    </w:lvl>
    <w:lvl w:ilvl="7">
      <w:start w:val="1"/>
      <w:numFmt w:val="decimal"/>
      <w:isLgl/>
      <w:lvlText w:val="%1.%2.%3.%4.%5.%6.%7.%8"/>
      <w:lvlJc w:val="left"/>
      <w:pPr>
        <w:tabs>
          <w:tab w:val="num" w:pos="10886"/>
        </w:tabs>
        <w:ind w:left="10886" w:hanging="1800"/>
      </w:pPr>
      <w:rPr>
        <w:rFonts w:hint="default"/>
      </w:rPr>
    </w:lvl>
    <w:lvl w:ilvl="8">
      <w:start w:val="1"/>
      <w:numFmt w:val="decimal"/>
      <w:isLgl/>
      <w:lvlText w:val="%1.%2.%3.%4.%5.%6.%7.%8.%9"/>
      <w:lvlJc w:val="left"/>
      <w:pPr>
        <w:tabs>
          <w:tab w:val="num" w:pos="12184"/>
        </w:tabs>
        <w:ind w:left="12184" w:hanging="1800"/>
      </w:pPr>
      <w:rPr>
        <w:rFonts w:hint="default"/>
      </w:rPr>
    </w:lvl>
  </w:abstractNum>
  <w:abstractNum w:abstractNumId="6" w15:restartNumberingAfterBreak="0">
    <w:nsid w:val="581D1E15"/>
    <w:multiLevelType w:val="hybridMultilevel"/>
    <w:tmpl w:val="A21EE3D8"/>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6772ED"/>
    <w:multiLevelType w:val="hybridMultilevel"/>
    <w:tmpl w:val="9A38E4B6"/>
    <w:lvl w:ilvl="0" w:tplc="E0CC9AD0">
      <w:numFmt w:val="bullet"/>
      <w:lvlText w:val=""/>
      <w:lvlJc w:val="left"/>
      <w:pPr>
        <w:ind w:left="1800" w:hanging="360"/>
      </w:pPr>
      <w:rPr>
        <w:rFonts w:ascii="Wingdings" w:eastAsiaTheme="minorHAnsi" w:hAnsi="Wingdings"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63BE46CA"/>
    <w:multiLevelType w:val="hybridMultilevel"/>
    <w:tmpl w:val="F7DA2E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8DD0C52"/>
    <w:multiLevelType w:val="hybridMultilevel"/>
    <w:tmpl w:val="9CA633BA"/>
    <w:lvl w:ilvl="0" w:tplc="040B0005">
      <w:start w:val="1"/>
      <w:numFmt w:val="bullet"/>
      <w:lvlText w:val=""/>
      <w:lvlJc w:val="left"/>
      <w:pPr>
        <w:ind w:left="2160" w:hanging="360"/>
      </w:pPr>
      <w:rPr>
        <w:rFonts w:ascii="Wingdings" w:hAnsi="Wingdings"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16cid:durableId="835653271">
    <w:abstractNumId w:val="5"/>
  </w:num>
  <w:num w:numId="2" w16cid:durableId="1584603759">
    <w:abstractNumId w:val="5"/>
    <w:lvlOverride w:ilvl="0">
      <w:startOverride w:val="3"/>
    </w:lvlOverride>
  </w:num>
  <w:num w:numId="3" w16cid:durableId="1714377587">
    <w:abstractNumId w:val="6"/>
  </w:num>
  <w:num w:numId="4" w16cid:durableId="5967164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04139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6224386">
    <w:abstractNumId w:val="6"/>
  </w:num>
  <w:num w:numId="7" w16cid:durableId="1802263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4135938">
    <w:abstractNumId w:val="3"/>
  </w:num>
  <w:num w:numId="9" w16cid:durableId="254898274">
    <w:abstractNumId w:val="1"/>
  </w:num>
  <w:num w:numId="10" w16cid:durableId="792406668">
    <w:abstractNumId w:val="4"/>
  </w:num>
  <w:num w:numId="11" w16cid:durableId="428620337">
    <w:abstractNumId w:val="9"/>
  </w:num>
  <w:num w:numId="12" w16cid:durableId="1996032187">
    <w:abstractNumId w:val="0"/>
  </w:num>
  <w:num w:numId="13" w16cid:durableId="1935282693">
    <w:abstractNumId w:val="7"/>
  </w:num>
  <w:num w:numId="14" w16cid:durableId="2077047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7B"/>
    <w:rsid w:val="00000169"/>
    <w:rsid w:val="0004672E"/>
    <w:rsid w:val="000A5829"/>
    <w:rsid w:val="000B34C0"/>
    <w:rsid w:val="000C1455"/>
    <w:rsid w:val="000D4217"/>
    <w:rsid w:val="000E6D88"/>
    <w:rsid w:val="0010373C"/>
    <w:rsid w:val="00131BB9"/>
    <w:rsid w:val="001B14D4"/>
    <w:rsid w:val="001C47ED"/>
    <w:rsid w:val="00214BEC"/>
    <w:rsid w:val="0024304E"/>
    <w:rsid w:val="00247D3E"/>
    <w:rsid w:val="002A2EF6"/>
    <w:rsid w:val="002F4EFF"/>
    <w:rsid w:val="00307B63"/>
    <w:rsid w:val="003108B7"/>
    <w:rsid w:val="003206E2"/>
    <w:rsid w:val="003522DD"/>
    <w:rsid w:val="00372477"/>
    <w:rsid w:val="003D4D3F"/>
    <w:rsid w:val="003E13E3"/>
    <w:rsid w:val="003F6F5D"/>
    <w:rsid w:val="004304A8"/>
    <w:rsid w:val="0047075D"/>
    <w:rsid w:val="004A79EE"/>
    <w:rsid w:val="004D053F"/>
    <w:rsid w:val="0053316E"/>
    <w:rsid w:val="00552DB0"/>
    <w:rsid w:val="00570419"/>
    <w:rsid w:val="0057261F"/>
    <w:rsid w:val="005C0A70"/>
    <w:rsid w:val="0061148C"/>
    <w:rsid w:val="006835D2"/>
    <w:rsid w:val="006D231F"/>
    <w:rsid w:val="006F4B37"/>
    <w:rsid w:val="0071693A"/>
    <w:rsid w:val="00784329"/>
    <w:rsid w:val="007D377E"/>
    <w:rsid w:val="007D6EB7"/>
    <w:rsid w:val="00821750"/>
    <w:rsid w:val="008455D7"/>
    <w:rsid w:val="0086610E"/>
    <w:rsid w:val="00873D72"/>
    <w:rsid w:val="008A328E"/>
    <w:rsid w:val="008D4413"/>
    <w:rsid w:val="008E7EE2"/>
    <w:rsid w:val="008F6906"/>
    <w:rsid w:val="00921064"/>
    <w:rsid w:val="00921874"/>
    <w:rsid w:val="00924169"/>
    <w:rsid w:val="00940EA2"/>
    <w:rsid w:val="0096407B"/>
    <w:rsid w:val="00992B72"/>
    <w:rsid w:val="009D0418"/>
    <w:rsid w:val="00A51B08"/>
    <w:rsid w:val="00A91B9E"/>
    <w:rsid w:val="00AC0718"/>
    <w:rsid w:val="00AC28F8"/>
    <w:rsid w:val="00AC445E"/>
    <w:rsid w:val="00AE75F4"/>
    <w:rsid w:val="00AF7749"/>
    <w:rsid w:val="00B11B2D"/>
    <w:rsid w:val="00B66EBF"/>
    <w:rsid w:val="00BB2D67"/>
    <w:rsid w:val="00C21A3D"/>
    <w:rsid w:val="00C27FEA"/>
    <w:rsid w:val="00C32065"/>
    <w:rsid w:val="00C50CED"/>
    <w:rsid w:val="00C72069"/>
    <w:rsid w:val="00CA0181"/>
    <w:rsid w:val="00D80E11"/>
    <w:rsid w:val="00D90A31"/>
    <w:rsid w:val="00DD1012"/>
    <w:rsid w:val="00E17654"/>
    <w:rsid w:val="00E26420"/>
    <w:rsid w:val="00E378A5"/>
    <w:rsid w:val="00E85D81"/>
    <w:rsid w:val="00EC079A"/>
    <w:rsid w:val="00EE5458"/>
    <w:rsid w:val="00EE7352"/>
    <w:rsid w:val="00EF1D89"/>
    <w:rsid w:val="00F01DE3"/>
    <w:rsid w:val="00F05114"/>
    <w:rsid w:val="00F069FD"/>
    <w:rsid w:val="00F245EF"/>
    <w:rsid w:val="00F32074"/>
    <w:rsid w:val="00F36995"/>
    <w:rsid w:val="00F36B82"/>
    <w:rsid w:val="00F502A5"/>
    <w:rsid w:val="00F5248E"/>
    <w:rsid w:val="00F757FD"/>
    <w:rsid w:val="00F83281"/>
    <w:rsid w:val="00FD790C"/>
    <w:rsid w:val="00FF1949"/>
    <w:rsid w:val="00FF1E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5D37E"/>
  <w15:chartTrackingRefBased/>
  <w15:docId w15:val="{3DE56F3C-CCC5-9E40-B46B-090F67E0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Sis2"/>
    <w:link w:val="Otsikko1Char"/>
    <w:qFormat/>
    <w:rsid w:val="008E7EE2"/>
    <w:pPr>
      <w:numPr>
        <w:numId w:val="1"/>
      </w:numPr>
      <w:spacing w:after="240"/>
      <w:ind w:left="1293" w:hanging="1293"/>
      <w:outlineLvl w:val="0"/>
    </w:pPr>
    <w:rPr>
      <w:rFonts w:ascii="Arial" w:eastAsia="Times New Roman" w:hAnsi="Arial" w:cs="Times New Roman"/>
      <w:b/>
      <w:sz w:val="20"/>
      <w:szCs w:val="20"/>
      <w:lang w:eastAsia="fi-FI"/>
    </w:rPr>
  </w:style>
  <w:style w:type="paragraph" w:styleId="Otsikko3">
    <w:name w:val="heading 3"/>
    <w:basedOn w:val="Normaali"/>
    <w:next w:val="Normaali"/>
    <w:link w:val="Otsikko3Char"/>
    <w:qFormat/>
    <w:rsid w:val="008E7EE2"/>
    <w:pPr>
      <w:keepNext/>
      <w:outlineLvl w:val="2"/>
    </w:pPr>
    <w:rPr>
      <w:rFonts w:ascii="Arial" w:eastAsia="Times New Roman" w:hAnsi="Arial" w:cs="Times New Roman"/>
      <w:sz w:val="4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6407B"/>
    <w:pPr>
      <w:tabs>
        <w:tab w:val="center" w:pos="4986"/>
        <w:tab w:val="right" w:pos="9972"/>
      </w:tabs>
    </w:pPr>
  </w:style>
  <w:style w:type="character" w:customStyle="1" w:styleId="YltunnisteChar">
    <w:name w:val="Ylätunniste Char"/>
    <w:basedOn w:val="Kappaleenoletusfontti"/>
    <w:link w:val="Yltunniste"/>
    <w:uiPriority w:val="99"/>
    <w:rsid w:val="0096407B"/>
  </w:style>
  <w:style w:type="paragraph" w:styleId="Alatunniste">
    <w:name w:val="footer"/>
    <w:basedOn w:val="Normaali"/>
    <w:link w:val="AlatunnisteChar"/>
    <w:uiPriority w:val="99"/>
    <w:unhideWhenUsed/>
    <w:rsid w:val="0096407B"/>
    <w:pPr>
      <w:tabs>
        <w:tab w:val="center" w:pos="4986"/>
        <w:tab w:val="right" w:pos="9972"/>
      </w:tabs>
    </w:pPr>
  </w:style>
  <w:style w:type="character" w:customStyle="1" w:styleId="AlatunnisteChar">
    <w:name w:val="Alatunniste Char"/>
    <w:basedOn w:val="Kappaleenoletusfontti"/>
    <w:link w:val="Alatunniste"/>
    <w:uiPriority w:val="99"/>
    <w:rsid w:val="0096407B"/>
  </w:style>
  <w:style w:type="paragraph" w:styleId="NormaaliWWW">
    <w:name w:val="Normal (Web)"/>
    <w:basedOn w:val="Normaali"/>
    <w:uiPriority w:val="99"/>
    <w:semiHidden/>
    <w:unhideWhenUsed/>
    <w:rsid w:val="00F36B82"/>
    <w:pPr>
      <w:spacing w:before="100" w:beforeAutospacing="1" w:after="144" w:line="276" w:lineRule="auto"/>
    </w:pPr>
    <w:rPr>
      <w:rFonts w:ascii="Times New Roman" w:eastAsia="Times New Roman" w:hAnsi="Times New Roman" w:cs="Times New Roman"/>
    </w:rPr>
  </w:style>
  <w:style w:type="character" w:customStyle="1" w:styleId="Otsikko1Char">
    <w:name w:val="Otsikko 1 Char"/>
    <w:basedOn w:val="Kappaleenoletusfontti"/>
    <w:link w:val="Otsikko1"/>
    <w:rsid w:val="008E7EE2"/>
    <w:rPr>
      <w:rFonts w:ascii="Arial" w:eastAsia="Times New Roman" w:hAnsi="Arial" w:cs="Times New Roman"/>
      <w:b/>
      <w:sz w:val="20"/>
      <w:szCs w:val="20"/>
      <w:lang w:eastAsia="fi-FI"/>
    </w:rPr>
  </w:style>
  <w:style w:type="character" w:customStyle="1" w:styleId="Otsikko3Char">
    <w:name w:val="Otsikko 3 Char"/>
    <w:basedOn w:val="Kappaleenoletusfontti"/>
    <w:link w:val="Otsikko3"/>
    <w:rsid w:val="008E7EE2"/>
    <w:rPr>
      <w:rFonts w:ascii="Arial" w:eastAsia="Times New Roman" w:hAnsi="Arial" w:cs="Times New Roman"/>
      <w:sz w:val="44"/>
      <w:szCs w:val="20"/>
      <w:lang w:eastAsia="fi-FI"/>
    </w:rPr>
  </w:style>
  <w:style w:type="paragraph" w:styleId="Leipteksti">
    <w:name w:val="Body Text"/>
    <w:basedOn w:val="Normaali"/>
    <w:link w:val="LeiptekstiChar"/>
    <w:rsid w:val="008E7EE2"/>
    <w:rPr>
      <w:rFonts w:ascii="Arial" w:eastAsia="Times New Roman" w:hAnsi="Arial" w:cs="Times New Roman"/>
      <w:szCs w:val="20"/>
      <w:lang w:eastAsia="fi-FI"/>
    </w:rPr>
  </w:style>
  <w:style w:type="character" w:customStyle="1" w:styleId="LeiptekstiChar">
    <w:name w:val="Leipäteksti Char"/>
    <w:basedOn w:val="Kappaleenoletusfontti"/>
    <w:link w:val="Leipteksti"/>
    <w:rsid w:val="008E7EE2"/>
    <w:rPr>
      <w:rFonts w:ascii="Arial" w:eastAsia="Times New Roman" w:hAnsi="Arial" w:cs="Times New Roman"/>
      <w:szCs w:val="20"/>
      <w:lang w:eastAsia="fi-FI"/>
    </w:rPr>
  </w:style>
  <w:style w:type="paragraph" w:customStyle="1" w:styleId="Sis2">
    <w:name w:val=".Sis2"/>
    <w:basedOn w:val="Normaali"/>
    <w:rsid w:val="008E7EE2"/>
    <w:pPr>
      <w:ind w:left="2597"/>
    </w:pPr>
    <w:rPr>
      <w:rFonts w:ascii="Arial" w:eastAsia="Times New Roman" w:hAnsi="Arial" w:cs="Times New Roman"/>
      <w:szCs w:val="20"/>
      <w:lang w:val="en-US" w:eastAsia="fi-FI"/>
    </w:rPr>
  </w:style>
  <w:style w:type="paragraph" w:styleId="Sisennettyleipteksti">
    <w:name w:val="Body Text Indent"/>
    <w:basedOn w:val="Normaali"/>
    <w:link w:val="SisennettyleiptekstiChar"/>
    <w:uiPriority w:val="99"/>
    <w:semiHidden/>
    <w:unhideWhenUsed/>
    <w:rsid w:val="008E7EE2"/>
    <w:pPr>
      <w:spacing w:after="120"/>
      <w:ind w:left="283"/>
    </w:pPr>
    <w:rPr>
      <w:rFonts w:ascii="Times New Roman" w:eastAsia="Times New Roman" w:hAnsi="Times New Roman" w:cs="Times New Roman"/>
      <w:sz w:val="20"/>
      <w:szCs w:val="20"/>
      <w:lang w:eastAsia="fi-FI"/>
    </w:rPr>
  </w:style>
  <w:style w:type="character" w:customStyle="1" w:styleId="SisennettyleiptekstiChar">
    <w:name w:val="Sisennetty leipäteksti Char"/>
    <w:basedOn w:val="Kappaleenoletusfontti"/>
    <w:link w:val="Sisennettyleipteksti"/>
    <w:uiPriority w:val="99"/>
    <w:semiHidden/>
    <w:rsid w:val="008E7EE2"/>
    <w:rPr>
      <w:rFonts w:ascii="Times New Roman" w:eastAsia="Times New Roman" w:hAnsi="Times New Roman" w:cs="Times New Roman"/>
      <w:sz w:val="20"/>
      <w:szCs w:val="20"/>
      <w:lang w:eastAsia="fi-FI"/>
    </w:rPr>
  </w:style>
  <w:style w:type="character" w:styleId="Hyperlinkki">
    <w:name w:val="Hyperlink"/>
    <w:basedOn w:val="Kappaleenoletusfontti"/>
    <w:uiPriority w:val="99"/>
    <w:unhideWhenUsed/>
    <w:rsid w:val="00C21A3D"/>
    <w:rPr>
      <w:color w:val="0563C1" w:themeColor="hyperlink"/>
      <w:u w:val="single"/>
    </w:rPr>
  </w:style>
  <w:style w:type="paragraph" w:styleId="Luettelokappale">
    <w:name w:val="List Paragraph"/>
    <w:basedOn w:val="Normaali"/>
    <w:uiPriority w:val="34"/>
    <w:qFormat/>
    <w:rsid w:val="00C21A3D"/>
    <w:pPr>
      <w:spacing w:after="160" w:line="259" w:lineRule="auto"/>
      <w:ind w:left="720"/>
      <w:contextualSpacing/>
    </w:pPr>
    <w:rPr>
      <w:sz w:val="22"/>
      <w:szCs w:val="22"/>
    </w:rPr>
  </w:style>
  <w:style w:type="character" w:styleId="Ratkaisematonmaininta">
    <w:name w:val="Unresolved Mention"/>
    <w:basedOn w:val="Kappaleenoletusfontti"/>
    <w:uiPriority w:val="99"/>
    <w:semiHidden/>
    <w:unhideWhenUsed/>
    <w:rsid w:val="00FD790C"/>
    <w:rPr>
      <w:color w:val="605E5C"/>
      <w:shd w:val="clear" w:color="auto" w:fill="E1DFDD"/>
    </w:rPr>
  </w:style>
  <w:style w:type="character" w:styleId="AvattuHyperlinkki">
    <w:name w:val="FollowedHyperlink"/>
    <w:basedOn w:val="Kappaleenoletusfontti"/>
    <w:uiPriority w:val="99"/>
    <w:semiHidden/>
    <w:unhideWhenUsed/>
    <w:rsid w:val="00F245EF"/>
    <w:rPr>
      <w:color w:val="954F72" w:themeColor="followedHyperlink"/>
      <w:u w:val="single"/>
    </w:rPr>
  </w:style>
  <w:style w:type="table" w:styleId="TaulukkoRuudukko">
    <w:name w:val="Table Grid"/>
    <w:basedOn w:val="Normaalitaulukko"/>
    <w:uiPriority w:val="39"/>
    <w:rsid w:val="006D2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F36995"/>
    <w:rPr>
      <w:sz w:val="16"/>
      <w:szCs w:val="16"/>
    </w:rPr>
  </w:style>
  <w:style w:type="paragraph" w:styleId="Kommentinteksti">
    <w:name w:val="annotation text"/>
    <w:basedOn w:val="Normaali"/>
    <w:link w:val="KommentintekstiChar"/>
    <w:uiPriority w:val="99"/>
    <w:unhideWhenUsed/>
    <w:rsid w:val="00F36995"/>
    <w:rPr>
      <w:sz w:val="20"/>
      <w:szCs w:val="20"/>
    </w:rPr>
  </w:style>
  <w:style w:type="character" w:customStyle="1" w:styleId="KommentintekstiChar">
    <w:name w:val="Kommentin teksti Char"/>
    <w:basedOn w:val="Kappaleenoletusfontti"/>
    <w:link w:val="Kommentinteksti"/>
    <w:uiPriority w:val="99"/>
    <w:rsid w:val="00F36995"/>
    <w:rPr>
      <w:sz w:val="20"/>
      <w:szCs w:val="20"/>
    </w:rPr>
  </w:style>
  <w:style w:type="paragraph" w:styleId="Kommentinotsikko">
    <w:name w:val="annotation subject"/>
    <w:basedOn w:val="Kommentinteksti"/>
    <w:next w:val="Kommentinteksti"/>
    <w:link w:val="KommentinotsikkoChar"/>
    <w:uiPriority w:val="99"/>
    <w:semiHidden/>
    <w:unhideWhenUsed/>
    <w:rsid w:val="00F36995"/>
    <w:rPr>
      <w:b/>
      <w:bCs/>
    </w:rPr>
  </w:style>
  <w:style w:type="character" w:customStyle="1" w:styleId="KommentinotsikkoChar">
    <w:name w:val="Kommentin otsikko Char"/>
    <w:basedOn w:val="KommentintekstiChar"/>
    <w:link w:val="Kommentinotsikko"/>
    <w:uiPriority w:val="99"/>
    <w:semiHidden/>
    <w:rsid w:val="00F369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1945">
      <w:bodyDiv w:val="1"/>
      <w:marLeft w:val="0"/>
      <w:marRight w:val="0"/>
      <w:marTop w:val="0"/>
      <w:marBottom w:val="0"/>
      <w:divBdr>
        <w:top w:val="none" w:sz="0" w:space="0" w:color="auto"/>
        <w:left w:val="none" w:sz="0" w:space="0" w:color="auto"/>
        <w:bottom w:val="none" w:sz="0" w:space="0" w:color="auto"/>
        <w:right w:val="none" w:sz="0" w:space="0" w:color="auto"/>
      </w:divBdr>
    </w:div>
    <w:div w:id="1681274823">
      <w:bodyDiv w:val="1"/>
      <w:marLeft w:val="0"/>
      <w:marRight w:val="0"/>
      <w:marTop w:val="0"/>
      <w:marBottom w:val="0"/>
      <w:divBdr>
        <w:top w:val="none" w:sz="0" w:space="0" w:color="auto"/>
        <w:left w:val="none" w:sz="0" w:space="0" w:color="auto"/>
        <w:bottom w:val="none" w:sz="0" w:space="0" w:color="auto"/>
        <w:right w:val="none" w:sz="0" w:space="0" w:color="auto"/>
      </w:divBdr>
    </w:div>
    <w:div w:id="1745224853">
      <w:bodyDiv w:val="1"/>
      <w:marLeft w:val="0"/>
      <w:marRight w:val="0"/>
      <w:marTop w:val="0"/>
      <w:marBottom w:val="0"/>
      <w:divBdr>
        <w:top w:val="none" w:sz="0" w:space="0" w:color="auto"/>
        <w:left w:val="none" w:sz="0" w:space="0" w:color="auto"/>
        <w:bottom w:val="none" w:sz="0" w:space="0" w:color="auto"/>
        <w:right w:val="none" w:sz="0" w:space="0" w:color="auto"/>
      </w:divBdr>
    </w:div>
    <w:div w:id="20741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urainen.fi/wp-content/uploads/2020/02/tuloselvitys01012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857</Words>
  <Characters>6948</Characters>
  <Application>Microsoft Office Word</Application>
  <DocSecurity>4</DocSecurity>
  <Lines>57</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Mediaporras Skype</dc:creator>
  <cp:keywords/>
  <dc:description/>
  <cp:lastModifiedBy>Reetta Rutanen</cp:lastModifiedBy>
  <cp:revision>2</cp:revision>
  <dcterms:created xsi:type="dcterms:W3CDTF">2023-02-23T08:29:00Z</dcterms:created>
  <dcterms:modified xsi:type="dcterms:W3CDTF">2023-02-23T08:29:00Z</dcterms:modified>
</cp:coreProperties>
</file>